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BC" w:rsidRPr="00AC58BC" w:rsidRDefault="00AC58BC" w:rsidP="00AC58BC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 w:rsidRPr="00AC58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Технологии АМО – технологии ФГОС</w:t>
      </w:r>
    </w:p>
    <w:p w:rsidR="00AC58BC" w:rsidRDefault="00AC58BC" w:rsidP="00AC58BC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8BC" w:rsidRDefault="00C202A9" w:rsidP="00AC58BC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2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«Если мы будем учить сегодня так,</w:t>
      </w:r>
    </w:p>
    <w:p w:rsidR="00AC58BC" w:rsidRDefault="00723057" w:rsidP="00AC58BC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C5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="00AC5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="00AC5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="00AC5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="00AC5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="00AC5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="00AC5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="00C202A9" w:rsidRPr="0072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как мы учили вчера,</w:t>
      </w:r>
    </w:p>
    <w:p w:rsidR="00AC58BC" w:rsidRDefault="00C202A9" w:rsidP="00AC58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2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мы украдем у детей завтра».</w:t>
      </w:r>
    </w:p>
    <w:p w:rsidR="00AC58BC" w:rsidRDefault="00C202A9" w:rsidP="00AC58B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2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Джон </w:t>
      </w:r>
      <w:proofErr w:type="spellStart"/>
      <w:r w:rsidRPr="0072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Дьюи</w:t>
      </w:r>
      <w:proofErr w:type="spellEnd"/>
      <w:r w:rsidRPr="00723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B3694" w:rsidRPr="00723057" w:rsidRDefault="00240DE2" w:rsidP="00AC58BC">
      <w:pPr>
        <w:spacing w:after="0"/>
        <w:ind w:firstLine="708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723057">
        <w:rPr>
          <w:rFonts w:ascii="Times New Roman" w:hAnsi="Times New Roman" w:cs="Times New Roman"/>
          <w:sz w:val="24"/>
          <w:szCs w:val="24"/>
        </w:rPr>
        <w:t xml:space="preserve">Современный мир характеризуется глубоко интеграционными процессами. Глобальная угроза наших дней - отставание способности человека адаптироваться к изменениям в окружающем его мире и от темпов этих изменений. Россия, проводит ряд реформ, касающихся экономики, права, всех сфер жизни человека и, конечно же, образования. </w:t>
      </w:r>
      <w:r w:rsidR="002B3694" w:rsidRPr="00723057">
        <w:rPr>
          <w:rStyle w:val="FontStyle22"/>
          <w:rFonts w:ascii="Times New Roman" w:hAnsi="Times New Roman" w:cs="Times New Roman"/>
          <w:b w:val="0"/>
          <w:sz w:val="24"/>
          <w:szCs w:val="24"/>
        </w:rPr>
        <w:t>В</w:t>
      </w:r>
      <w:r w:rsidR="002B3694" w:rsidRPr="00723057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2B3694" w:rsidRPr="00723057">
        <w:rPr>
          <w:rStyle w:val="FontStyle26"/>
          <w:rFonts w:ascii="Times New Roman" w:hAnsi="Times New Roman" w:cs="Times New Roman"/>
          <w:sz w:val="24"/>
          <w:szCs w:val="24"/>
        </w:rPr>
        <w:t xml:space="preserve">настоящее время понимание системы образования неизмеримо расширилось, изменилось и представление о целях, задачах, содержании, методах и формах обучения. </w:t>
      </w:r>
    </w:p>
    <w:p w:rsidR="00087EBD" w:rsidRPr="00723057" w:rsidRDefault="00087EBD" w:rsidP="00AC58BC">
      <w:pPr>
        <w:pStyle w:val="a4"/>
        <w:spacing w:before="0" w:beforeAutospacing="0" w:after="0" w:afterAutospacing="0" w:line="276" w:lineRule="auto"/>
        <w:ind w:right="-143" w:firstLine="708"/>
        <w:jc w:val="both"/>
        <w:rPr>
          <w:color w:val="000000"/>
        </w:rPr>
      </w:pPr>
      <w:r w:rsidRPr="00723057">
        <w:rPr>
          <w:color w:val="000000"/>
        </w:rPr>
        <w:t xml:space="preserve">Хочу обратить ваше внимание на то, как долгие десятилетия человек был представлен в образовании. Это было некое рамочное сознание.  И как говорил философ </w:t>
      </w:r>
      <w:proofErr w:type="spellStart"/>
      <w:r w:rsidRPr="00723057">
        <w:rPr>
          <w:color w:val="000000"/>
        </w:rPr>
        <w:t>Мамардошвилли</w:t>
      </w:r>
      <w:proofErr w:type="spellEnd"/>
      <w:r w:rsidRPr="00723057">
        <w:rPr>
          <w:color w:val="000000"/>
        </w:rPr>
        <w:t xml:space="preserve">, что человек – ученик есть некая рамка и задача образования, педагогики, учителя туда набросать всего. Взрастить, вырастить, полить, наблюдать и т.д. так педагогика превратилась в науку натуралистическую, когда мы взращиваем, выращиваем. Таким образом, человек превратился в материал.  И когда мы говорим, что есть человек разумный, но, не видя результатов, куда этот разум может быть применен, возникает барьер, граница. Сейчас с введением федеральных стандартов и с необходимостью формирования компетенций речь идет о том, что необходимо воспитать не человека разумного, а человека возможного. Появляется абсолютно новое сочетание  - человек возможный.  Что значит человек возможный? Человек возможный – это значит не только дать нашим ученикам проявить себя, а дать им возможность проявлять какие-то свои возможности. Проявлять те возможности, о которых может быть они сами и не подозревают.  Учитель является той гарантией, которая поможет ученику открыть что-то в самом себе.  И поэтому нам очень важно чтобы человек, который приходит к нам на урок чувствовал, прежде всего, себя личностью.  Чтобы год от года вот это личностное начало,  возможное начало ученика в нем начинало превалировать и начинало развиваться. </w:t>
      </w:r>
    </w:p>
    <w:p w:rsidR="002B3694" w:rsidRPr="00723057" w:rsidRDefault="002B3694" w:rsidP="00AC58BC">
      <w:pPr>
        <w:pStyle w:val="Style12"/>
        <w:widowControl/>
        <w:spacing w:line="276" w:lineRule="auto"/>
        <w:ind w:right="-201" w:firstLine="708"/>
        <w:rPr>
          <w:rStyle w:val="FontStyle30"/>
          <w:rFonts w:ascii="Times New Roman" w:hAnsi="Times New Roman" w:cs="Times New Roman"/>
          <w:sz w:val="24"/>
          <w:szCs w:val="24"/>
        </w:rPr>
      </w:pPr>
      <w:r w:rsidRPr="00723057">
        <w:rPr>
          <w:rStyle w:val="FontStyle29"/>
          <w:sz w:val="24"/>
          <w:szCs w:val="24"/>
        </w:rPr>
        <w:t xml:space="preserve">Работая многие годы в </w:t>
      </w:r>
      <w:r w:rsidR="00DC16A2" w:rsidRPr="00723057">
        <w:rPr>
          <w:rStyle w:val="FontStyle29"/>
          <w:sz w:val="24"/>
          <w:szCs w:val="24"/>
        </w:rPr>
        <w:t>школе,</w:t>
      </w:r>
      <w:r w:rsidRPr="00723057">
        <w:rPr>
          <w:rStyle w:val="FontStyle29"/>
          <w:sz w:val="24"/>
          <w:szCs w:val="24"/>
        </w:rPr>
        <w:t xml:space="preserve"> мы замечаем, что как бы мы ни старались - обучаются успешно не все учащиеся. Почему? Объяснение простое: </w:t>
      </w:r>
      <w:r w:rsidRPr="00723057">
        <w:rPr>
          <w:rStyle w:val="FontStyle27"/>
          <w:sz w:val="24"/>
          <w:szCs w:val="24"/>
        </w:rPr>
        <w:t xml:space="preserve">только 10% людей способны запомнить и понять, то, что они читают. </w:t>
      </w:r>
      <w:r w:rsidRPr="00723057">
        <w:rPr>
          <w:rStyle w:val="FontStyle29"/>
          <w:sz w:val="24"/>
          <w:szCs w:val="24"/>
        </w:rPr>
        <w:t xml:space="preserve">И только, когда мы говорим и участвуем в реальной деятельности, только тогда мы запоминаем на </w:t>
      </w:r>
      <w:r w:rsidRPr="00723057">
        <w:rPr>
          <w:rStyle w:val="FontStyle30"/>
          <w:rFonts w:ascii="Times New Roman" w:hAnsi="Times New Roman" w:cs="Times New Roman"/>
          <w:sz w:val="24"/>
          <w:szCs w:val="24"/>
        </w:rPr>
        <w:t>90%.</w:t>
      </w:r>
    </w:p>
    <w:p w:rsidR="00B24BDF" w:rsidRPr="00723057" w:rsidRDefault="00BD3F23" w:rsidP="00AC58BC">
      <w:pPr>
        <w:pStyle w:val="a4"/>
        <w:spacing w:before="0" w:beforeAutospacing="0" w:after="0" w:afterAutospacing="0" w:line="276" w:lineRule="auto"/>
        <w:ind w:right="-143" w:firstLine="708"/>
        <w:jc w:val="both"/>
        <w:rPr>
          <w:color w:val="000000"/>
        </w:rPr>
      </w:pPr>
      <w:r w:rsidRPr="00723057">
        <w:rPr>
          <w:color w:val="000000"/>
        </w:rPr>
        <w:t>Специальные исследования показали, что от 20% до 50% подростков либо вообще не имеют учебных познавательных интересов, либо эти интересы расплывчаты, аморфны, случайны.  Однако есть целый ряд «побочных» склонностей и интересов – к успеху, к деньгам, красивой жизни. Но есть ещё врождённая любознательность, природные склонности …</w:t>
      </w:r>
      <w:r w:rsidR="009A079B" w:rsidRPr="00723057">
        <w:rPr>
          <w:color w:val="000000"/>
        </w:rPr>
        <w:t xml:space="preserve"> </w:t>
      </w:r>
    </w:p>
    <w:p w:rsidR="000846F1" w:rsidRPr="00723057" w:rsidRDefault="009A079B" w:rsidP="00AC58BC">
      <w:pPr>
        <w:pStyle w:val="Style13"/>
        <w:widowControl/>
        <w:spacing w:line="276" w:lineRule="auto"/>
        <w:ind w:right="-201" w:firstLine="708"/>
        <w:jc w:val="both"/>
        <w:rPr>
          <w:rFonts w:ascii="Times New Roman" w:hAnsi="Times New Roman"/>
        </w:rPr>
      </w:pPr>
      <w:r w:rsidRPr="00723057">
        <w:rPr>
          <w:rFonts w:ascii="Times New Roman" w:hAnsi="Times New Roman"/>
          <w:color w:val="000000"/>
          <w:shd w:val="clear" w:color="auto" w:fill="FFFFFF"/>
        </w:rPr>
        <w:t>Особенность</w:t>
      </w:r>
      <w:r w:rsidRPr="00723057">
        <w:rPr>
          <w:rFonts w:ascii="Times New Roman" w:hAnsi="Times New Roman"/>
          <w:color w:val="000000"/>
        </w:rPr>
        <w:t> </w:t>
      </w:r>
      <w:r w:rsidRPr="00723057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федеральных государственных образовательных стандартов </w:t>
      </w:r>
      <w:r w:rsidRPr="00723057">
        <w:rPr>
          <w:rFonts w:ascii="Times New Roman" w:hAnsi="Times New Roman"/>
          <w:color w:val="000000"/>
          <w:shd w:val="clear" w:color="auto" w:fill="FFFFFF"/>
        </w:rPr>
        <w:t xml:space="preserve">- их деятельностный характер, который ставит главной задачей </w:t>
      </w:r>
      <w:r w:rsidRPr="00723057">
        <w:rPr>
          <w:rFonts w:ascii="Times New Roman" w:hAnsi="Times New Roman"/>
          <w:i/>
          <w:color w:val="000000"/>
          <w:shd w:val="clear" w:color="auto" w:fill="FFFFFF"/>
        </w:rPr>
        <w:t>развитие личности ученика</w:t>
      </w:r>
      <w:r w:rsidR="00233405" w:rsidRPr="00723057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0846F1" w:rsidRPr="00723057">
        <w:rPr>
          <w:rFonts w:ascii="Times New Roman" w:hAnsi="Times New Roman"/>
          <w:i/>
        </w:rPr>
        <w:t>создание инновационной образовательной</w:t>
      </w:r>
      <w:r w:rsidR="000846F1" w:rsidRPr="00723057">
        <w:rPr>
          <w:rFonts w:ascii="Times New Roman" w:hAnsi="Times New Roman"/>
        </w:rPr>
        <w:t xml:space="preserve"> среды, способствующей формированию совокупности «универсальных учебных действий», обеспечивающих компетенцию «научить учиться», научить быть готовым к условиям быстро меняющегося мира</w:t>
      </w:r>
      <w:r w:rsidR="00087EBD" w:rsidRPr="00723057">
        <w:rPr>
          <w:rFonts w:ascii="Times New Roman" w:hAnsi="Times New Roman"/>
        </w:rPr>
        <w:t xml:space="preserve">, </w:t>
      </w:r>
      <w:r w:rsidR="00087EBD" w:rsidRPr="00723057">
        <w:rPr>
          <w:rStyle w:val="FontStyle26"/>
          <w:rFonts w:ascii="Times New Roman" w:hAnsi="Times New Roman" w:cs="Times New Roman"/>
          <w:sz w:val="24"/>
          <w:szCs w:val="24"/>
        </w:rPr>
        <w:t xml:space="preserve">подготовка человека думающего и чувствующего, умеющего использовать знания в жизни. </w:t>
      </w:r>
      <w:r w:rsidR="000846F1" w:rsidRPr="00723057">
        <w:rPr>
          <w:rFonts w:ascii="Times New Roman" w:hAnsi="Times New Roman"/>
        </w:rPr>
        <w:t>По сути, происходит переход - от обучения как преподнесения системы знаний к работе (активной деятельности) над заданиями (проблемами) с целью выработки определенных решений</w:t>
      </w:r>
      <w:r w:rsidR="004F4FB4" w:rsidRPr="00723057">
        <w:rPr>
          <w:rFonts w:ascii="Times New Roman" w:hAnsi="Times New Roman"/>
        </w:rPr>
        <w:t>.</w:t>
      </w:r>
      <w:r w:rsidR="000846F1" w:rsidRPr="00723057">
        <w:rPr>
          <w:rFonts w:ascii="Times New Roman" w:hAnsi="Times New Roman"/>
        </w:rPr>
        <w:t xml:space="preserve"> </w:t>
      </w:r>
    </w:p>
    <w:p w:rsidR="00397CB0" w:rsidRPr="00723057" w:rsidRDefault="00C96759" w:rsidP="00AC58BC">
      <w:pPr>
        <w:pStyle w:val="Style9"/>
        <w:widowControl/>
        <w:spacing w:line="276" w:lineRule="auto"/>
        <w:ind w:right="-201" w:firstLine="708"/>
        <w:jc w:val="both"/>
        <w:rPr>
          <w:rFonts w:ascii="Times New Roman" w:hAnsi="Times New Roman"/>
          <w:i/>
        </w:rPr>
      </w:pPr>
      <w:r w:rsidRPr="00723057">
        <w:rPr>
          <w:rFonts w:ascii="Times New Roman" w:hAnsi="Times New Roman"/>
        </w:rPr>
        <w:t xml:space="preserve">В требованиях к условиям реализации ФГОС, сказано: </w:t>
      </w:r>
      <w:r w:rsidRPr="00723057">
        <w:rPr>
          <w:rFonts w:ascii="Times New Roman" w:hAnsi="Times New Roman"/>
          <w:i/>
        </w:rPr>
        <w:t xml:space="preserve"> «…ОУ должно предусматривать использование в образовательном процессе активных и интерактивных форм проведения занятий…». </w:t>
      </w:r>
      <w:r w:rsidRPr="00723057">
        <w:rPr>
          <w:rFonts w:ascii="Times New Roman" w:hAnsi="Times New Roman"/>
          <w:i/>
        </w:rPr>
        <w:br/>
      </w:r>
    </w:p>
    <w:p w:rsidR="00C41AD7" w:rsidRPr="00723057" w:rsidRDefault="00C41AD7" w:rsidP="00AC58BC">
      <w:pPr>
        <w:pStyle w:val="Style9"/>
        <w:widowControl/>
        <w:spacing w:line="276" w:lineRule="auto"/>
        <w:ind w:right="-201" w:firstLine="708"/>
        <w:jc w:val="both"/>
        <w:rPr>
          <w:rFonts w:ascii="Times New Roman" w:hAnsi="Times New Roman"/>
        </w:rPr>
      </w:pPr>
      <w:r w:rsidRPr="00723057">
        <w:rPr>
          <w:rFonts w:ascii="Times New Roman" w:hAnsi="Times New Roman"/>
          <w:b/>
          <w:i/>
        </w:rPr>
        <w:lastRenderedPageBreak/>
        <w:t>Активные методы обучения</w:t>
      </w:r>
      <w:r w:rsidRPr="00723057">
        <w:rPr>
          <w:rFonts w:ascii="Times New Roman" w:hAnsi="Times New Roman"/>
        </w:rPr>
        <w:t xml:space="preserve">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</w:p>
    <w:p w:rsidR="00397CB0" w:rsidRPr="00723057" w:rsidRDefault="00397CB0" w:rsidP="00AC58BC">
      <w:pPr>
        <w:widowControl w:val="0"/>
        <w:shd w:val="clear" w:color="auto" w:fill="FFFFFF"/>
        <w:tabs>
          <w:tab w:val="left" w:pos="459"/>
        </w:tabs>
        <w:autoSpaceDE w:val="0"/>
        <w:autoSpaceDN w:val="0"/>
        <w:adjustRightInd w:val="0"/>
        <w:spacing w:before="240" w:after="24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0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Сегодня существуют различные классификации активных методов обучения. Это связано с тем, что пока нет общепринятого определения активных методов. Поэтому понятия АМО расширяют, относя к ним, например, современные формы организации обучения такие, как интерактивный семинар, тренинг, проблемное обучение, обучение в сотрудничестве, обучающие игры</w:t>
      </w:r>
      <w:r w:rsidR="004F4FB4" w:rsidRPr="00723057">
        <w:rPr>
          <w:rFonts w:ascii="Times New Roman" w:hAnsi="Times New Roman" w:cs="Times New Roman"/>
          <w:sz w:val="24"/>
          <w:szCs w:val="24"/>
          <w:shd w:val="clear" w:color="auto" w:fill="FFFFFF"/>
        </w:rPr>
        <w:t>, проектная деятельность</w:t>
      </w:r>
      <w:r w:rsidRPr="00723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</w:t>
      </w:r>
    </w:p>
    <w:p w:rsidR="00A64243" w:rsidRPr="00723057" w:rsidRDefault="00A64243" w:rsidP="00AC58BC">
      <w:pPr>
        <w:pStyle w:val="a4"/>
        <w:spacing w:before="0" w:beforeAutospacing="0" w:after="0" w:afterAutospacing="0" w:line="276" w:lineRule="auto"/>
        <w:ind w:firstLine="540"/>
        <w:jc w:val="both"/>
        <w:rPr>
          <w:shd w:val="clear" w:color="auto" w:fill="FFFFFF"/>
        </w:rPr>
      </w:pPr>
      <w:r w:rsidRPr="00723057">
        <w:rPr>
          <w:shd w:val="clear" w:color="auto" w:fill="FFFFFF"/>
        </w:rPr>
        <w:t>Педагогический коллектив и администрация школы, работая над повышением качества образованности учащихся, работает над повышением качества образования через внедрение новых информационных технологий и активных форм обучения и воспитания. Уже третий год школа работает по единой методической теме: “Использование новых активных форм и методов обучения в учебно-воспитательном процессе”.</w:t>
      </w:r>
      <w:r w:rsidR="00004000" w:rsidRPr="00723057">
        <w:rPr>
          <w:color w:val="000000"/>
        </w:rPr>
        <w:t xml:space="preserve"> </w:t>
      </w:r>
    </w:p>
    <w:p w:rsidR="00A64243" w:rsidRPr="00723057" w:rsidRDefault="00A64243" w:rsidP="00AC58BC">
      <w:pPr>
        <w:shd w:val="clear" w:color="auto" w:fill="FFFFFF"/>
        <w:spacing w:before="240" w:after="240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эта тема стала основополагающей. Приведу ряд аргументов.</w:t>
      </w:r>
    </w:p>
    <w:p w:rsidR="00A64243" w:rsidRPr="00723057" w:rsidRDefault="00A64243" w:rsidP="00AC58BC">
      <w:pPr>
        <w:shd w:val="clear" w:color="auto" w:fill="FFFFFF"/>
        <w:spacing w:before="240" w:after="240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Во-первых,</w:t>
      </w:r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методы обучения стимулируют познавательную деятельность, активизируют мышление и поведение учащихся, причем исподволь, незаметно для них самих. Таким образом, вынужденная активность  каждого учащегося во всех ее проявлениях, становится сопоставима с активностью преподавателя.</w:t>
      </w:r>
    </w:p>
    <w:p w:rsidR="00A64243" w:rsidRPr="00723057" w:rsidRDefault="00A64243" w:rsidP="00AC58BC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Во-вторых,</w:t>
      </w:r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активным методам обучения присущи повышенная степень мотивации, эмоциональности, творчества. А роль мотивации в успешном обучении трудно переоценить. Проведенные исследования выявили интересные закономерности. Оказалось, что значение мотивации для успешной учебы выше, чем значение интеллекта учащегося. Высокая позитивная мотивация может играть роль компенсирующего фактора в случае недостаточно высоких способностей, однако в обратном направлении этот принцип не работает – никакие способности не могут компенсировать отсутствие учебного мотива или низкую его выраженность.</w:t>
      </w:r>
    </w:p>
    <w:p w:rsidR="00A64243" w:rsidRPr="00723057" w:rsidRDefault="00A64243" w:rsidP="00AC58BC">
      <w:pPr>
        <w:shd w:val="clear" w:color="auto" w:fill="FFFFFF"/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В-третьих,</w:t>
      </w:r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характерных признаков активных методов обучения является диалогичность. Условия диалога обеспечивается путем целенаправленного конструирования </w:t>
      </w:r>
      <w:proofErr w:type="spellStart"/>
      <w:proofErr w:type="gramStart"/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субъект-субъектных</w:t>
      </w:r>
      <w:proofErr w:type="spellEnd"/>
      <w:proofErr w:type="gramEnd"/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В результате чего все участники образовательного процесса могут услышать, понять друг друга, выработать доступный язык общения.</w:t>
      </w:r>
    </w:p>
    <w:p w:rsidR="004E6576" w:rsidRPr="00723057" w:rsidRDefault="00A64243" w:rsidP="00AC58BC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В-четвертых</w:t>
      </w:r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активные методы обучения способствуют интеграции процесса обучения и воспитания за счет групповой формы организации работы. Пассивно-созерцательная атмосфера </w:t>
      </w:r>
      <w:r w:rsidR="004E6576"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</w:t>
      </w:r>
      <w:proofErr w:type="spellStart"/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активно-деятельностной</w:t>
      </w:r>
      <w:proofErr w:type="spellEnd"/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смену психологическому дискомфорту (не разговаривать</w:t>
      </w:r>
      <w:proofErr w:type="gramStart"/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!,</w:t>
      </w:r>
      <w:r w:rsidR="00AC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подсказывать!) приходит непринужденное общение, а воспитательное взаимовлияние не пресекается, а наоборот приветствуется. Таким образом, работа в малых группах способствует формированию навыков совместного решения проблем, распределения ролей, ответственности за результаты работы</w:t>
      </w:r>
      <w:r w:rsidR="004E6576"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556" w:rsidRPr="00723057" w:rsidRDefault="00390284" w:rsidP="00AC58BC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В-пятых, </w:t>
      </w:r>
      <w:r w:rsidR="009A4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9B6556"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перестает быть объектом обучения, занимая активную позицию в образовательном процессе</w:t>
      </w:r>
      <w:r w:rsidR="002B4F57"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556" w:rsidRPr="00723057">
        <w:rPr>
          <w:rFonts w:ascii="Times New Roman" w:hAnsi="Times New Roman" w:cs="Times New Roman"/>
          <w:sz w:val="24"/>
          <w:szCs w:val="24"/>
        </w:rPr>
        <w:t xml:space="preserve"> </w:t>
      </w:r>
      <w:r w:rsidR="009A47F3"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теперь наставник, консультант, помощник.</w:t>
      </w:r>
      <w:r w:rsidR="009A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 w:rsidR="009A47F3"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и ученики являются </w:t>
      </w:r>
      <w:r w:rsidR="009A47F3" w:rsidRPr="00723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равноправными участниками</w:t>
      </w:r>
      <w:r w:rsidR="009A47F3"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  </w:t>
      </w:r>
    </w:p>
    <w:p w:rsidR="004E6576" w:rsidRPr="00723057" w:rsidRDefault="00A64243" w:rsidP="00AC58BC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последнее, давно известно, что новации приживаются только там, где они не противоречат, а развивают, модернизируют, совершенствуют традиции. Так вот, активные методы обучения </w:t>
      </w:r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органично вписываются во все известные организационные формы проведения </w:t>
      </w:r>
      <w:r w:rsidR="004E6576"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и </w:t>
      </w:r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и подходят для любого возраста</w:t>
      </w:r>
      <w:r w:rsidR="004E6576"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7F3" w:rsidRDefault="00A64243" w:rsidP="00AC58BC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не все так легко как кажется. Самое главное, преодолеть психологический барьер и осознать, что педагог сегодня уже не являются единственным источником знаний. Поэтому из «говорящей головы», транслирующей непреложные истины, он должен превратиться  в режиссера образовательного мероприятия. Быть готовым к работе в условиях неопределенности, обладать повышенной </w:t>
      </w:r>
      <w:proofErr w:type="spellStart"/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стрессоустойчивостью</w:t>
      </w:r>
      <w:proofErr w:type="spellEnd"/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психологической открытостью, повышенной </w:t>
      </w:r>
      <w:proofErr w:type="spellStart"/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рефлексивностью</w:t>
      </w:r>
      <w:proofErr w:type="spellEnd"/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технологической гибкостью и умением перевоплощаться.</w:t>
      </w:r>
      <w:r w:rsidR="00390284"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38A" w:rsidRPr="00723057" w:rsidRDefault="00473727" w:rsidP="00AC58BC">
      <w:pPr>
        <w:shd w:val="clear" w:color="auto" w:fill="FFFFFF"/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057">
        <w:rPr>
          <w:rFonts w:ascii="Times New Roman" w:hAnsi="Times New Roman" w:cs="Times New Roman"/>
          <w:bCs/>
          <w:sz w:val="24"/>
          <w:szCs w:val="24"/>
        </w:rPr>
        <w:t xml:space="preserve">В результате использования активных методов повышается эмоциональный отклик школьников на процесс познания, мотивацию учебной деятельности, интерес на овладение </w:t>
      </w:r>
      <w:r w:rsidRPr="00723057">
        <w:rPr>
          <w:rFonts w:ascii="Times New Roman" w:hAnsi="Times New Roman" w:cs="Times New Roman"/>
          <w:sz w:val="24"/>
          <w:szCs w:val="24"/>
        </w:rPr>
        <w:t>новыми</w:t>
      </w:r>
      <w:r w:rsidRPr="00723057">
        <w:rPr>
          <w:rFonts w:ascii="Times New Roman" w:hAnsi="Times New Roman" w:cs="Times New Roman"/>
          <w:bCs/>
          <w:sz w:val="24"/>
          <w:szCs w:val="24"/>
        </w:rPr>
        <w:t xml:space="preserve"> знаниями, умениями и практическом их применении по сравнению с традиционными методами обучения. </w:t>
      </w:r>
      <w:r w:rsidRPr="00723057">
        <w:rPr>
          <w:rStyle w:val="FontStyle29"/>
          <w:sz w:val="24"/>
          <w:szCs w:val="24"/>
        </w:rPr>
        <w:t>Возможности активных методов различны не только в смысле «активизации учебной деятельности», но и в смысле многообразия достигаемых образовательных эффектов</w:t>
      </w:r>
      <w:r w:rsidR="005F7A78" w:rsidRPr="00723057">
        <w:rPr>
          <w:rStyle w:val="FontStyle29"/>
          <w:sz w:val="24"/>
          <w:szCs w:val="24"/>
        </w:rPr>
        <w:t xml:space="preserve">, </w:t>
      </w:r>
      <w:r w:rsidR="00BB038A" w:rsidRPr="0072305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коммуникативных качеств личности, нравственных установок, ценностных ориентиров, соответствующих ожиданиям и потребностям учащихся, родителей, общества.</w:t>
      </w:r>
    </w:p>
    <w:p w:rsidR="00723057" w:rsidRPr="00723057" w:rsidRDefault="00723057" w:rsidP="00AC58BC">
      <w:pPr>
        <w:framePr w:hSpace="180" w:wrap="around" w:vAnchor="page" w:hAnchor="page" w:x="996" w:y="7834"/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057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хочешь воспитать в детях смелость ума, интерес к серьёзной интеллектуальной работе, самостоятельность как личностную черту,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23057" w:rsidRPr="00723057" w:rsidRDefault="00723057" w:rsidP="00AC58BC">
      <w:pPr>
        <w:framePr w:hSpace="180" w:wrap="around" w:vAnchor="page" w:hAnchor="page" w:x="996" w:y="7834"/>
        <w:widowControl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05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вселить в них радость сотворчества,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230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 создавай такие условия,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23057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чтобы искорки их мыслей образовывали царство мыслей,</w:t>
      </w:r>
    </w:p>
    <w:p w:rsidR="00AC58BC" w:rsidRDefault="00723057" w:rsidP="00AC58BC">
      <w:pPr>
        <w:framePr w:hSpace="180" w:wrap="around" w:vAnchor="page" w:hAnchor="page" w:x="996" w:y="78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5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дай возможность им почувствовать себя в нём властелинами</w:t>
      </w:r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057" w:rsidRDefault="00723057" w:rsidP="00AC58BC">
      <w:pPr>
        <w:framePr w:hSpace="180" w:wrap="around" w:vAnchor="page" w:hAnchor="page" w:x="996" w:y="7834"/>
        <w:jc w:val="right"/>
      </w:pPr>
      <w:r w:rsidRPr="00AC5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</w:t>
      </w:r>
      <w:proofErr w:type="spellStart"/>
      <w:r w:rsidRPr="00AC58BC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Амонашвили</w:t>
      </w:r>
      <w:proofErr w:type="spellEnd"/>
    </w:p>
    <w:p w:rsidR="00723057" w:rsidRPr="00723057" w:rsidRDefault="00723057" w:rsidP="00AC58BC">
      <w:pPr>
        <w:framePr w:hSpace="180" w:wrap="around" w:vAnchor="page" w:hAnchor="page" w:x="996" w:y="7834"/>
        <w:widowControl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05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70D01" w:rsidRDefault="00004000" w:rsidP="00AC58BC">
      <w:pPr>
        <w:ind w:firstLine="540"/>
        <w:jc w:val="both"/>
      </w:pPr>
      <w:r w:rsidRP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 веления времени. Ведь только посредством активно-деятельных технологий можно сформировать те самые компетенции, которые и являются результатом обучения в соответствии с ФГОС нового поколения.</w:t>
      </w:r>
      <w:r w:rsidR="007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70D01" w:rsidSect="002A2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BC0"/>
    <w:multiLevelType w:val="hybridMultilevel"/>
    <w:tmpl w:val="E5463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B320F"/>
    <w:multiLevelType w:val="hybridMultilevel"/>
    <w:tmpl w:val="B0D451AC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1102D"/>
    <w:multiLevelType w:val="multilevel"/>
    <w:tmpl w:val="8B2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C68EA"/>
    <w:multiLevelType w:val="hybridMultilevel"/>
    <w:tmpl w:val="E5463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3AA"/>
    <w:rsid w:val="00004000"/>
    <w:rsid w:val="000846F1"/>
    <w:rsid w:val="0008530C"/>
    <w:rsid w:val="00087EBD"/>
    <w:rsid w:val="000E10E4"/>
    <w:rsid w:val="001408AA"/>
    <w:rsid w:val="00167114"/>
    <w:rsid w:val="001705C8"/>
    <w:rsid w:val="00192564"/>
    <w:rsid w:val="00233405"/>
    <w:rsid w:val="00240DE2"/>
    <w:rsid w:val="002A26A1"/>
    <w:rsid w:val="002B3694"/>
    <w:rsid w:val="002B4F57"/>
    <w:rsid w:val="002E70D8"/>
    <w:rsid w:val="00376292"/>
    <w:rsid w:val="003867E9"/>
    <w:rsid w:val="00390284"/>
    <w:rsid w:val="00397CB0"/>
    <w:rsid w:val="003D45EF"/>
    <w:rsid w:val="003D5FC3"/>
    <w:rsid w:val="003E3E27"/>
    <w:rsid w:val="003F3235"/>
    <w:rsid w:val="00473727"/>
    <w:rsid w:val="004E6576"/>
    <w:rsid w:val="004F3F7A"/>
    <w:rsid w:val="004F4FB4"/>
    <w:rsid w:val="00595490"/>
    <w:rsid w:val="005D0338"/>
    <w:rsid w:val="005F7A78"/>
    <w:rsid w:val="006B6121"/>
    <w:rsid w:val="006E5212"/>
    <w:rsid w:val="00702E43"/>
    <w:rsid w:val="007169DB"/>
    <w:rsid w:val="00723057"/>
    <w:rsid w:val="007265A4"/>
    <w:rsid w:val="00734561"/>
    <w:rsid w:val="00737772"/>
    <w:rsid w:val="00751083"/>
    <w:rsid w:val="00757983"/>
    <w:rsid w:val="00796B33"/>
    <w:rsid w:val="007A70DC"/>
    <w:rsid w:val="0080761E"/>
    <w:rsid w:val="00844EE4"/>
    <w:rsid w:val="00846C2B"/>
    <w:rsid w:val="008534CD"/>
    <w:rsid w:val="008549B6"/>
    <w:rsid w:val="008A1014"/>
    <w:rsid w:val="008A4797"/>
    <w:rsid w:val="008E6B00"/>
    <w:rsid w:val="008F0FFD"/>
    <w:rsid w:val="00907C5D"/>
    <w:rsid w:val="009133AA"/>
    <w:rsid w:val="009A079B"/>
    <w:rsid w:val="009A47F3"/>
    <w:rsid w:val="009B2CB3"/>
    <w:rsid w:val="009B6556"/>
    <w:rsid w:val="009B7BF1"/>
    <w:rsid w:val="009C0BC3"/>
    <w:rsid w:val="009D1467"/>
    <w:rsid w:val="009D74D6"/>
    <w:rsid w:val="00A20E43"/>
    <w:rsid w:val="00A345A7"/>
    <w:rsid w:val="00A64243"/>
    <w:rsid w:val="00A65EC7"/>
    <w:rsid w:val="00AC58BC"/>
    <w:rsid w:val="00AF4EFF"/>
    <w:rsid w:val="00B06F12"/>
    <w:rsid w:val="00B24BDF"/>
    <w:rsid w:val="00B35110"/>
    <w:rsid w:val="00B42CB8"/>
    <w:rsid w:val="00B6070D"/>
    <w:rsid w:val="00B765DB"/>
    <w:rsid w:val="00BA36C0"/>
    <w:rsid w:val="00BB038A"/>
    <w:rsid w:val="00BD3F23"/>
    <w:rsid w:val="00C02674"/>
    <w:rsid w:val="00C202A9"/>
    <w:rsid w:val="00C41AD7"/>
    <w:rsid w:val="00C70D01"/>
    <w:rsid w:val="00C71298"/>
    <w:rsid w:val="00C96759"/>
    <w:rsid w:val="00CE2571"/>
    <w:rsid w:val="00D75618"/>
    <w:rsid w:val="00D8608E"/>
    <w:rsid w:val="00DA66A6"/>
    <w:rsid w:val="00DB0483"/>
    <w:rsid w:val="00DC16A2"/>
    <w:rsid w:val="00E448F4"/>
    <w:rsid w:val="00EA1216"/>
    <w:rsid w:val="00F145A2"/>
    <w:rsid w:val="00F21CFD"/>
    <w:rsid w:val="00F534B5"/>
    <w:rsid w:val="00F81233"/>
    <w:rsid w:val="00F92D90"/>
    <w:rsid w:val="00FE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DB"/>
    <w:pPr>
      <w:ind w:left="720"/>
      <w:contextualSpacing/>
    </w:pPr>
  </w:style>
  <w:style w:type="paragraph" w:customStyle="1" w:styleId="Style9">
    <w:name w:val="Style9"/>
    <w:basedOn w:val="a"/>
    <w:rsid w:val="002B3694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3694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2B3694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basedOn w:val="a0"/>
    <w:rsid w:val="002B3694"/>
    <w:rPr>
      <w:rFonts w:ascii="Calibri" w:hAnsi="Calibri" w:cs="Calibri"/>
      <w:sz w:val="26"/>
      <w:szCs w:val="26"/>
    </w:rPr>
  </w:style>
  <w:style w:type="character" w:customStyle="1" w:styleId="FontStyle27">
    <w:name w:val="Font Style27"/>
    <w:basedOn w:val="a0"/>
    <w:rsid w:val="002B3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basedOn w:val="a0"/>
    <w:rsid w:val="002B3694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2B3694"/>
    <w:rPr>
      <w:rFonts w:ascii="Calibri" w:hAnsi="Calibri" w:cs="Calibri"/>
      <w:b/>
      <w:bCs/>
      <w:sz w:val="28"/>
      <w:szCs w:val="28"/>
    </w:rPr>
  </w:style>
  <w:style w:type="paragraph" w:customStyle="1" w:styleId="Style11">
    <w:name w:val="Style11"/>
    <w:basedOn w:val="a"/>
    <w:rsid w:val="002B3694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3694"/>
    <w:pPr>
      <w:widowControl w:val="0"/>
      <w:autoSpaceDE w:val="0"/>
      <w:autoSpaceDN w:val="0"/>
      <w:adjustRightInd w:val="0"/>
      <w:spacing w:after="0" w:line="335" w:lineRule="exact"/>
      <w:ind w:firstLine="33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2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65A4"/>
    <w:rPr>
      <w:b/>
      <w:bCs/>
    </w:rPr>
  </w:style>
  <w:style w:type="character" w:customStyle="1" w:styleId="apple-converted-space">
    <w:name w:val="apple-converted-space"/>
    <w:basedOn w:val="a0"/>
    <w:rsid w:val="007265A4"/>
  </w:style>
  <w:style w:type="paragraph" w:customStyle="1" w:styleId="c28">
    <w:name w:val="c28"/>
    <w:basedOn w:val="a"/>
    <w:rsid w:val="00C7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BC350-8E52-4A7E-902F-F6F63102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76</cp:revision>
  <cp:lastPrinted>2014-04-20T15:53:00Z</cp:lastPrinted>
  <dcterms:created xsi:type="dcterms:W3CDTF">2014-04-12T19:18:00Z</dcterms:created>
  <dcterms:modified xsi:type="dcterms:W3CDTF">2015-06-07T18:12:00Z</dcterms:modified>
</cp:coreProperties>
</file>