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52" w:rsidRPr="002E5A52" w:rsidRDefault="002E5A52" w:rsidP="002E5A52">
      <w:pPr>
        <w:spacing w:before="100" w:beforeAutospacing="1" w:after="100" w:afterAutospacing="1" w:line="240" w:lineRule="auto"/>
        <w:outlineLvl w:val="1"/>
        <w:rPr>
          <w:rFonts w:ascii="Times New Roman" w:eastAsia="Times New Roman" w:hAnsi="Times New Roman"/>
          <w:b/>
          <w:bCs/>
          <w:sz w:val="36"/>
          <w:szCs w:val="36"/>
          <w:lang w:eastAsia="ru-RU"/>
        </w:rPr>
      </w:pPr>
      <w:bookmarkStart w:id="0" w:name="_GoBack"/>
      <w:bookmarkEnd w:id="0"/>
      <w:r w:rsidRPr="002E5A52">
        <w:rPr>
          <w:rFonts w:ascii="Times New Roman" w:eastAsia="Times New Roman" w:hAnsi="Times New Roman"/>
          <w:b/>
          <w:bCs/>
          <w:sz w:val="36"/>
          <w:szCs w:val="36"/>
          <w:lang w:eastAsia="ru-RU"/>
        </w:rPr>
        <w:t>Минобрнауки России от 12.04.2012 N 06-731 "О формировании культуры здорового питания обучающихся, воспитанников"</w:t>
      </w:r>
    </w:p>
    <w:p w:rsidR="002E5A52" w:rsidRPr="002E5A52" w:rsidRDefault="002E5A52" w:rsidP="002E5A52">
      <w:pPr>
        <w:spacing w:after="240" w:line="240" w:lineRule="auto"/>
        <w:rPr>
          <w:rFonts w:ascii="Times New Roman" w:eastAsia="Times New Roman" w:hAnsi="Times New Roman"/>
          <w:sz w:val="24"/>
          <w:szCs w:val="24"/>
          <w:lang w:eastAsia="ru-RU"/>
        </w:rPr>
      </w:pP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br/>
        <w:t>МИНИСТЕРСТВО ОБРАЗОВАНИЯ И НАУКИ РОССИЙСКОЙ ФЕДЕРАЦИИ</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ДЕПАРТАМЕНТ ВОСПИТАНИЯ И СОЦИАЛИЗАЦИИ ДЕТЕЙ</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ПИСЬМО</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от 12 апреля 2012 г. N 06-731</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 ФОРМИРОВАНИИ КУЛЬТУРЫ</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ЗДОРОВОГО ПИТАНИЯ ОБУЧАЮЩИХСЯ, ВОСПИТАННИКОВ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Департамент воспитания и социализации детей направляет методические рекомендации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Просим довести информацию до руководителей образовательных учреждений для использования в практической работе.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Указанные материалы размещены также на сайте Минобрнауки России: http://www.mon.gov.ru и Интернет-портале http://holiday.cipv.ru/home.php.</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righ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Директор Департамента</w:t>
      </w:r>
    </w:p>
    <w:p w:rsidR="002E5A52" w:rsidRPr="002E5A52" w:rsidRDefault="002E5A52" w:rsidP="002E5A52">
      <w:pPr>
        <w:spacing w:before="100" w:beforeAutospacing="1" w:after="100" w:afterAutospacing="1" w:line="240" w:lineRule="auto"/>
        <w:jc w:val="righ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А.А.ЛЕВИТСКАЯ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righ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МЕТОДИЧЕСКИЕ РЕКОМЕНДАЦИИ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ФОРМИРОВАНИЕ КУЛЬТУРЫ</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ЗДОРОВОГО ПИТАНИЯ ОБУЧАЮЩИХСЯ, ВОСПИТАННИКОВ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(Материалы разработаны сотрудниками</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Института возрастной физиологии РАО М.М. Безруких,</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Т.А. Филипповой, А.Г. Макеевой)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Введение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Здоровое питание - важный фактор нормального развития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 здоровья детей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- 7 - 11 лет, 11 - 14 лет, 14 - 18 лет.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которое,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Таблице 1.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прием пищи (примерно через каждые 4 - 5 часов) также является важнейшей составляющей правильного питания, так как способствует ее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Таблица 1. Типовой режим питания школьников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721"/>
        <w:gridCol w:w="4634"/>
      </w:tblGrid>
      <w:tr w:rsidR="002E5A52" w:rsidRPr="00CD57B4" w:rsidTr="002E5A52">
        <w:trPr>
          <w:trHeight w:val="240"/>
          <w:tblCellSpacing w:w="0" w:type="dxa"/>
        </w:trPr>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(дома)                 </w:t>
            </w:r>
          </w:p>
        </w:tc>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7.30 - 8.00 (8.00 - 8.30)      </w:t>
            </w:r>
          </w:p>
        </w:tc>
      </w:tr>
      <w:tr w:rsidR="002E5A52" w:rsidRPr="00CD57B4" w:rsidTr="002E5A52">
        <w:trPr>
          <w:trHeight w:val="240"/>
          <w:tblCellSpacing w:w="0" w:type="dxa"/>
        </w:trPr>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Второй завтрак в школе         </w:t>
            </w:r>
          </w:p>
        </w:tc>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10.30 - 11.00 (11.00 - 11.30)  </w:t>
            </w:r>
          </w:p>
        </w:tc>
      </w:tr>
      <w:tr w:rsidR="002E5A52" w:rsidRPr="00CD57B4" w:rsidTr="002E5A52">
        <w:trPr>
          <w:trHeight w:val="240"/>
          <w:tblCellSpacing w:w="0" w:type="dxa"/>
        </w:trPr>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(в школе или дома)        </w:t>
            </w:r>
          </w:p>
        </w:tc>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13.30 - 14.00 (14.00 - 14.30)  </w:t>
            </w:r>
          </w:p>
        </w:tc>
      </w:tr>
      <w:tr w:rsidR="002E5A52" w:rsidRPr="00CD57B4" w:rsidTr="002E5A52">
        <w:trPr>
          <w:trHeight w:val="240"/>
          <w:tblCellSpacing w:w="0" w:type="dxa"/>
        </w:trPr>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Полдник (в школе или дома)     </w:t>
            </w:r>
          </w:p>
        </w:tc>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16.00 - 16.30 (16.30 - 17.00)  </w:t>
            </w:r>
          </w:p>
        </w:tc>
      </w:tr>
      <w:tr w:rsidR="002E5A52" w:rsidRPr="00CD57B4" w:rsidTr="002E5A52">
        <w:trPr>
          <w:trHeight w:val="240"/>
          <w:tblCellSpacing w:w="0" w:type="dxa"/>
        </w:trPr>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Ужин (дома)                    </w:t>
            </w:r>
          </w:p>
        </w:tc>
        <w:tc>
          <w:tcPr>
            <w:tcW w:w="499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19.00 - 19.30 (19.30 - 20.00)  </w:t>
            </w:r>
          </w:p>
        </w:tc>
      </w:tr>
    </w:tbl>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Завтрак и ужин (1-й и 5-й приемы пищи) должны составлять по 25% от суточной калорийности. Если ребенок занимается в первую смену, то в 11.30 - 12.00 ч., во время большой перемены, он должен получать полноценный второй завтрак (15% от суточной калорийности), а обед - дома в 15.30 - 16.00 ч. (35% от суточной калорийности). Если </w:t>
      </w:r>
      <w:r w:rsidRPr="002E5A52">
        <w:rPr>
          <w:rFonts w:ascii="Times New Roman" w:eastAsia="Times New Roman" w:hAnsi="Times New Roman"/>
          <w:sz w:val="24"/>
          <w:szCs w:val="24"/>
          <w:lang w:eastAsia="ru-RU"/>
        </w:rPr>
        <w:lastRenderedPageBreak/>
        <w:t>ребенок занимается во вторую смену, то обед он получает дома в 12.30 - 13.00 ч., а в 16.00 ч. - полдник в школе.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Питание детей подросткового возраста имеет свои особенности. В средней школе начинается половое созревание, которому предшествует предпубертатный скачок роста. С началом полового созревания потребность в некоторых веществах у мальчиков и юношей выше по сравнению с девушками (Таблицы 2, 3).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Таблица 2. Нормы физиологических потребностей</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энергии и пищевых веществах для детей и подростков</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разного возраста</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925"/>
        <w:gridCol w:w="1102"/>
        <w:gridCol w:w="1401"/>
        <w:gridCol w:w="1385"/>
        <w:gridCol w:w="1146"/>
        <w:gridCol w:w="1396"/>
      </w:tblGrid>
      <w:tr w:rsidR="002E5A52" w:rsidRPr="00CD57B4" w:rsidTr="002E5A52">
        <w:trPr>
          <w:trHeight w:val="240"/>
          <w:tblCellSpacing w:w="0" w:type="dxa"/>
        </w:trPr>
        <w:tc>
          <w:tcPr>
            <w:tcW w:w="3105"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Наименование    </w:t>
            </w:r>
            <w:r w:rsidRPr="002E5A52">
              <w:rPr>
                <w:rFonts w:ascii="Times New Roman" w:eastAsia="Times New Roman" w:hAnsi="Times New Roman"/>
                <w:sz w:val="24"/>
                <w:szCs w:val="24"/>
                <w:lang w:eastAsia="ru-RU"/>
              </w:rPr>
              <w:br/>
              <w:t>пищевых веществ   </w:t>
            </w:r>
          </w:p>
        </w:tc>
        <w:tc>
          <w:tcPr>
            <w:tcW w:w="6885" w:type="dxa"/>
            <w:gridSpan w:val="5"/>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Потребность в пищевых веществах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1215"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7 - 10</w:t>
            </w:r>
            <w:r w:rsidRPr="002E5A52">
              <w:rPr>
                <w:rFonts w:ascii="Times New Roman" w:eastAsia="Times New Roman" w:hAnsi="Times New Roman"/>
                <w:sz w:val="24"/>
                <w:szCs w:val="24"/>
                <w:lang w:eastAsia="ru-RU"/>
              </w:rPr>
              <w:br/>
              <w:t>лет  </w:t>
            </w:r>
          </w:p>
        </w:tc>
        <w:tc>
          <w:tcPr>
            <w:tcW w:w="2970" w:type="dxa"/>
            <w:gridSpan w:val="2"/>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11 - 14 лет    </w:t>
            </w:r>
          </w:p>
        </w:tc>
        <w:tc>
          <w:tcPr>
            <w:tcW w:w="2700" w:type="dxa"/>
            <w:gridSpan w:val="2"/>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14 - 18 лет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мальчики</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девочки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юноши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девушки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Белки (г)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69   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87  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75   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Жиры (г)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77   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97  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83   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Углеводы (г)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363   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334   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421  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363   </w:t>
            </w:r>
          </w:p>
        </w:tc>
      </w:tr>
      <w:tr w:rsidR="002E5A52" w:rsidRPr="00CD57B4" w:rsidTr="002E5A52">
        <w:trPr>
          <w:trHeight w:val="36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Энергетическая       </w:t>
            </w:r>
            <w:r w:rsidRPr="002E5A52">
              <w:rPr>
                <w:rFonts w:ascii="Times New Roman" w:eastAsia="Times New Roman" w:hAnsi="Times New Roman"/>
                <w:sz w:val="24"/>
                <w:szCs w:val="24"/>
                <w:lang w:eastAsia="ru-RU"/>
              </w:rPr>
              <w:br/>
              <w:t>ценность (ккал)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2100 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2300  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2900 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C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B1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B2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B6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1,7   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1,6   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1,6   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Ниацин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B12 (мкг)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Фолаты (мкг)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300 - 400</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300 - 400</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400   </w:t>
            </w:r>
          </w:p>
        </w:tc>
      </w:tr>
      <w:tr w:rsidR="002E5A52" w:rsidRPr="00CD57B4" w:rsidTr="002E5A52">
        <w:trPr>
          <w:trHeight w:val="36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Пантотеновая кислота </w:t>
            </w:r>
            <w:r w:rsidRPr="002E5A52">
              <w:rPr>
                <w:rFonts w:ascii="Times New Roman" w:eastAsia="Times New Roman" w:hAnsi="Times New Roman"/>
                <w:sz w:val="24"/>
                <w:szCs w:val="24"/>
                <w:lang w:eastAsia="ru-RU"/>
              </w:rPr>
              <w:br/>
              <w:t>(мг)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3,5   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Биотин (мкг)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A (мг        </w:t>
            </w:r>
            <w:r w:rsidRPr="002E5A52">
              <w:rPr>
                <w:rFonts w:ascii="Times New Roman" w:eastAsia="Times New Roman" w:hAnsi="Times New Roman"/>
                <w:sz w:val="24"/>
                <w:szCs w:val="24"/>
                <w:lang w:eastAsia="ru-RU"/>
              </w:rPr>
              <w:br/>
              <w:t>рет.экв)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800   </w:t>
            </w:r>
          </w:p>
        </w:tc>
      </w:tr>
      <w:tr w:rsidR="002E5A52" w:rsidRPr="00CD57B4" w:rsidTr="002E5A52">
        <w:trPr>
          <w:trHeight w:val="36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E (мг        </w:t>
            </w:r>
            <w:r w:rsidRPr="002E5A52">
              <w:rPr>
                <w:rFonts w:ascii="Times New Roman" w:eastAsia="Times New Roman" w:hAnsi="Times New Roman"/>
                <w:sz w:val="24"/>
                <w:szCs w:val="24"/>
                <w:lang w:eastAsia="ru-RU"/>
              </w:rPr>
              <w:br/>
              <w:t>ток.экв)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D (мкг)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K (мкг)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9990" w:type="dxa"/>
            <w:gridSpan w:val="6"/>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Минеральные вещества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Кальций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Фосфор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Магний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Калий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Натрий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1300  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Хлориды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1700 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1900  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1900  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2300 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2300  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Железо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Цинк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Йод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0,13  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0,15  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0,15  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Медь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0,7  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0,8   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0,8   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Селен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0,03 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0,04  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0,04  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0,05 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0,05  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Хром (мкг)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35   </w:t>
            </w:r>
          </w:p>
        </w:tc>
      </w:tr>
      <w:tr w:rsidR="002E5A52" w:rsidRPr="00CD57B4" w:rsidTr="002E5A52">
        <w:trPr>
          <w:trHeight w:val="240"/>
          <w:tblCellSpacing w:w="0" w:type="dxa"/>
        </w:trPr>
        <w:tc>
          <w:tcPr>
            <w:tcW w:w="31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Фтор (мг)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w:t>
            </w:r>
          </w:p>
        </w:tc>
      </w:tr>
    </w:tbl>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Таблица 3. Рекомендуемые среднесуточные наборы</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пищевых продуктов для обучающихся, воспитанников</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общеобразовательных учреждений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130"/>
        <w:gridCol w:w="1242"/>
        <w:gridCol w:w="1367"/>
        <w:gridCol w:w="1249"/>
        <w:gridCol w:w="1367"/>
      </w:tblGrid>
      <w:tr w:rsidR="002E5A52" w:rsidRPr="00CD57B4" w:rsidTr="002E5A52">
        <w:trPr>
          <w:trHeight w:val="360"/>
          <w:tblCellSpacing w:w="0" w:type="dxa"/>
        </w:trPr>
        <w:tc>
          <w:tcPr>
            <w:tcW w:w="43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Наименование продуктов    </w:t>
            </w:r>
          </w:p>
        </w:tc>
        <w:tc>
          <w:tcPr>
            <w:tcW w:w="567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Количество продуктов в зависимости от </w:t>
            </w:r>
            <w:r w:rsidRPr="002E5A52">
              <w:rPr>
                <w:rFonts w:ascii="Times New Roman" w:eastAsia="Times New Roman" w:hAnsi="Times New Roman"/>
                <w:sz w:val="24"/>
                <w:szCs w:val="24"/>
                <w:lang w:eastAsia="ru-RU"/>
              </w:rPr>
              <w:br/>
              <w:t>возраста обучающихся, воспитанников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2835" w:type="dxa"/>
            <w:gridSpan w:val="2"/>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г, мл, брутто  </w:t>
            </w:r>
          </w:p>
        </w:tc>
        <w:tc>
          <w:tcPr>
            <w:tcW w:w="2835" w:type="dxa"/>
            <w:gridSpan w:val="2"/>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г, мл, нетто  </w:t>
            </w:r>
          </w:p>
        </w:tc>
      </w:tr>
      <w:tr w:rsidR="002E5A52" w:rsidRPr="00CD57B4" w:rsidTr="002E5A52">
        <w:trPr>
          <w:trHeight w:val="36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7 - 10 </w:t>
            </w:r>
            <w:r w:rsidRPr="002E5A52">
              <w:rPr>
                <w:rFonts w:ascii="Times New Roman" w:eastAsia="Times New Roman" w:hAnsi="Times New Roman"/>
                <w:sz w:val="24"/>
                <w:szCs w:val="24"/>
                <w:lang w:eastAsia="ru-RU"/>
              </w:rPr>
              <w:br/>
              <w:t>лет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11 - 18 </w:t>
            </w:r>
            <w:r w:rsidRPr="002E5A52">
              <w:rPr>
                <w:rFonts w:ascii="Times New Roman" w:eastAsia="Times New Roman" w:hAnsi="Times New Roman"/>
                <w:sz w:val="24"/>
                <w:szCs w:val="24"/>
                <w:lang w:eastAsia="ru-RU"/>
              </w:rPr>
              <w:br/>
              <w:t>лет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7 - 10 </w:t>
            </w:r>
            <w:r w:rsidRPr="002E5A52">
              <w:rPr>
                <w:rFonts w:ascii="Times New Roman" w:eastAsia="Times New Roman" w:hAnsi="Times New Roman"/>
                <w:sz w:val="24"/>
                <w:szCs w:val="24"/>
                <w:lang w:eastAsia="ru-RU"/>
              </w:rPr>
              <w:br/>
              <w:t>лет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11 - 18 </w:t>
            </w:r>
            <w:r w:rsidRPr="002E5A52">
              <w:rPr>
                <w:rFonts w:ascii="Times New Roman" w:eastAsia="Times New Roman" w:hAnsi="Times New Roman"/>
                <w:sz w:val="24"/>
                <w:szCs w:val="24"/>
                <w:lang w:eastAsia="ru-RU"/>
              </w:rPr>
              <w:br/>
              <w:t>лет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ржаной (ржано-пшеничный)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Мука пшеничная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Крупы, бобовые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Макаронные изделия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Картофель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220 &lt;*&gt;</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220 &lt;*&gt;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165  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165   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Овощи свежие, зелень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280 &lt;**&gt;</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320 &lt;**&gt;</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Фрукты (плоды) свежие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185 &lt;**&gt;</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185 &lt;**&gt;</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Фрукты сухие, в т.ч. шиповник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r>
      <w:tr w:rsidR="002E5A52" w:rsidRPr="00CD57B4" w:rsidTr="002E5A52">
        <w:trPr>
          <w:trHeight w:val="36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Соки плодоовощные, напитки ви-</w:t>
            </w:r>
            <w:r w:rsidRPr="002E5A52">
              <w:rPr>
                <w:rFonts w:ascii="Times New Roman" w:eastAsia="Times New Roman" w:hAnsi="Times New Roman"/>
                <w:sz w:val="24"/>
                <w:szCs w:val="24"/>
                <w:lang w:eastAsia="ru-RU"/>
              </w:rPr>
              <w:br/>
            </w:r>
            <w:r w:rsidRPr="002E5A52">
              <w:rPr>
                <w:rFonts w:ascii="Times New Roman" w:eastAsia="Times New Roman" w:hAnsi="Times New Roman"/>
                <w:sz w:val="24"/>
                <w:szCs w:val="24"/>
                <w:lang w:eastAsia="ru-RU"/>
              </w:rPr>
              <w:lastRenderedPageBreak/>
              <w:t>таминизированные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Мясо 1 категории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65 (80)</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71,5 (88)</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59   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65   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Цыплята (куры) 1 категории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32 (41)</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45 (58)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28   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Рыба-филе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39,5  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56   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Колбасные изделия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9,8  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14,7  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Молоко (2,5% и 3,2% жирности)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36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Кисломолочные продукты (2,5% и</w:t>
            </w:r>
            <w:r w:rsidRPr="002E5A52">
              <w:rPr>
                <w:rFonts w:ascii="Times New Roman" w:eastAsia="Times New Roman" w:hAnsi="Times New Roman"/>
                <w:sz w:val="24"/>
                <w:szCs w:val="24"/>
                <w:lang w:eastAsia="ru-RU"/>
              </w:rPr>
              <w:br/>
              <w:t>3,2% жирности)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Творог (не более 9% жирности)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Сыр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11,8  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Сметана (не более 15% жирн.)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Масло сливочное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35   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Масло растительное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Яйцо диетическое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0,6 шт.</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0,6 шт.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Сахар &lt;***&gt;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45   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Кондитерские изделия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0,4  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0,4   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0,4  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0,4   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Какао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Дрожжи хлебопекарные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w:t>
            </w:r>
          </w:p>
        </w:tc>
      </w:tr>
      <w:tr w:rsidR="002E5A52" w:rsidRPr="00CD57B4" w:rsidTr="002E5A52">
        <w:trPr>
          <w:trHeight w:val="240"/>
          <w:tblCellSpacing w:w="0" w:type="dxa"/>
        </w:trPr>
        <w:tc>
          <w:tcPr>
            <w:tcW w:w="43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Соль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w:t>
            </w:r>
          </w:p>
        </w:tc>
      </w:tr>
    </w:tbl>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&lt;*&gt; Масса брутто приводится для нормы отходов 25%.</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Формирование культуры здорового питания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образовательных учреждениях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Рисунок 1. Общая схема разработки программы</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"Совершенствование школьного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b/>
                <w:bCs/>
                <w:sz w:val="24"/>
                <w:szCs w:val="24"/>
                <w:lang w:eastAsia="ru-RU"/>
              </w:rPr>
              <w:t>I этап</w:t>
            </w:r>
          </w:p>
        </w:tc>
      </w:tr>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Предварительная диагностика</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(анализ организации питания в ОУ и семье)</w:t>
            </w:r>
          </w:p>
        </w:tc>
      </w:tr>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Выделение проблем ("болевых точек") и приоритетных</w:t>
            </w:r>
          </w:p>
        </w:tc>
      </w:tr>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b/>
                <w:bCs/>
                <w:sz w:val="24"/>
                <w:szCs w:val="24"/>
                <w:lang w:eastAsia="ru-RU"/>
              </w:rPr>
              <w:t xml:space="preserve">II этап           </w:t>
            </w: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 /</w:t>
            </w:r>
          </w:p>
        </w:tc>
      </w:tr>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Общий план программы</w:t>
            </w:r>
          </w:p>
        </w:tc>
      </w:tr>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b/>
                <w:bCs/>
                <w:sz w:val="24"/>
                <w:szCs w:val="24"/>
                <w:lang w:eastAsia="ru-RU"/>
              </w:rPr>
              <w:t>III этап          </w:t>
            </w:r>
            <w:r w:rsidRPr="002E5A52">
              <w:rPr>
                <w:rFonts w:ascii="Times New Roman" w:eastAsia="Times New Roman" w:hAnsi="Times New Roman"/>
                <w:sz w:val="24"/>
                <w:szCs w:val="24"/>
                <w:lang w:eastAsia="ru-RU"/>
              </w:rPr>
              <w:t xml:space="preserve">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 /</w:t>
            </w:r>
          </w:p>
        </w:tc>
      </w:tr>
      <w:tr w:rsidR="002E5A52" w:rsidRPr="00CD57B4" w:rsidTr="002E5A52">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Реализация программы</w:t>
            </w:r>
          </w:p>
        </w:tc>
      </w:tr>
      <w:tr w:rsidR="002E5A52" w:rsidRPr="00CD57B4" w:rsidTr="002E5A52">
        <w:trPr>
          <w:tblCellSpacing w:w="0" w:type="dxa"/>
        </w:trPr>
        <w:tc>
          <w:tcPr>
            <w:tcW w:w="9570" w:type="dxa"/>
            <w:tcBorders>
              <w:top w:val="outset" w:sz="6" w:space="0" w:color="000000"/>
              <w:left w:val="outset" w:sz="6" w:space="0" w:color="000000"/>
              <w:bottom w:val="outset" w:sz="6" w:space="0" w:color="000000"/>
              <w:right w:val="outset" w:sz="6" w:space="0" w:color="000000"/>
            </w:tcBorders>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b/>
                <w:bCs/>
                <w:sz w:val="24"/>
                <w:szCs w:val="24"/>
                <w:lang w:eastAsia="ru-RU"/>
              </w:rPr>
              <w:t xml:space="preserve">IV этап       </w:t>
            </w: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 /</w:t>
            </w:r>
          </w:p>
        </w:tc>
      </w:tr>
      <w:tr w:rsidR="002E5A52" w:rsidRPr="00CD57B4" w:rsidTr="002E5A52">
        <w:trPr>
          <w:tblCellSpacing w:w="0" w:type="dxa"/>
        </w:trPr>
        <w:tc>
          <w:tcPr>
            <w:tcW w:w="9570" w:type="dxa"/>
            <w:tcBorders>
              <w:top w:val="outset" w:sz="6" w:space="0" w:color="000000"/>
              <w:left w:val="outset" w:sz="6" w:space="0" w:color="000000"/>
              <w:bottom w:val="outset" w:sz="6" w:space="0" w:color="000000"/>
              <w:right w:val="outset" w:sz="6" w:space="0" w:color="000000"/>
            </w:tcBorders>
            <w:vAlign w:val="center"/>
            <w:hideMark/>
          </w:tcPr>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Оценка результативности и эффективности программы</w:t>
            </w:r>
          </w:p>
        </w:tc>
      </w:tr>
    </w:tbl>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образовательном учреждении работа по формированию культуры здорового питания должна проводиться по трем направлениям.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научная обоснованность и практическая целесообразность;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возрастная адекватность;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необходимость и достаточность информации;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модульность структуры;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системность и последовательность;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вовлеченность семьи в реализацию программы.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 сбалансировано,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Организация питания обучающихся, воспитанников</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образовательном учреждении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Питание детей в школе регламентировано требованиями СанПиН 2.4.5.2409-08, утвержденных постановлением от 23 июля 2008 г. N 45 и действующих с 1 октября 2008 года по настоящее время.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Основные требования: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6.13. В примерном меню не допускается повторение одних и тех же блюд или кулинарных изделий в один и тот же день или в последующие 2 - 3 дня.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20 - 25%), ужин - 25%. При круглосуточном пребывании обучающихся - пятиразовое питание: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соотношение кальция к фосфору как 1:1,5.</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при этом важно знать, что потребность детей в энергии, получаемой с пищей, меняется по мере роста и развития (см. Таблицу 2).</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6.18. Завтрак должен состоять из закуски, горячего блюда и горячего напитка, рекомендуется включать овощи и фрукты.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ее температура. Очень холодная и горячая пища также способна раздражать желудок. СанПиН регламентирует и температурный режим.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w:t>
      </w:r>
      <w:r w:rsidRPr="002E5A52">
        <w:rPr>
          <w:rFonts w:ascii="Times New Roman" w:eastAsia="Times New Roman" w:hAnsi="Times New Roman"/>
          <w:sz w:val="24"/>
          <w:szCs w:val="24"/>
          <w:lang w:eastAsia="ru-RU"/>
        </w:rPr>
        <w:lastRenderedPageBreak/>
        <w:t>нормального роста, развития,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Согласно нормам СанПиН, каждый обучающийся, воспитанник общеобразовательных учреждений должен получать в школе 25 - 65%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и.т.д. Именно поэтому важными являются требования к профилактике витаминной и микроэлементной недостаточности, изложенные в СанПиН.</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9.4. Витаминизация блюд проводится под контролем медицинского работника (при его отсутствии - иным ответственным лицом).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Подогрев витаминизированной пищи не допускается.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Витаминизация третьих блюд осуществляется в соответствии с указаниями по применению премиксов.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Инстантные витаминные напитки готовят в соответствии с прилагаемыми инструкциями непосредственно перед раздачей.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7.30 - 8.00; 2-й - в 11.00 - 11.30; 3-й - в 14.00 - 14.30; 4-й - в 19.00. Завтрак и ужин (1-й и 4-й приемы пищи) должны составлять по 25% от суточной калорийности.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Обеды в школах должны быть правильно составленными и разнообразными на протяжении недели. Поэтому меню обычно составляют на 10 - 14 дней. Приводимое ниже примерное 12-дневное меню поможет руководителям образовательных учреждений ориентироваться в важном, но столь сложном деле, т.к. в СанПиН прямо сказано, что: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в Приложении дано "Примерное меню горячих завтраков и обедов для организации питания детей 7 - 10 и 11 - 18 лет в государственных образовательных учреждениях".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СанПиНы регламентируют организацию питьевого режима: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Реализация модульных образовательных программ формирования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культуры здорового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федеральном государственном образовательном стандарте начального общего образования, введенного с 1 января 2010 г. (приказ Минобрнауки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Требования к результатам работы по формированию культуры здорового питания в образовательном учреждении: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метапредметные - овладение базовыми предметными и межпредметными понятиями;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Программа "Разговор о правильном питании" содержит 3 части (модуля):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часть "Разговор о правильном питании" предназначена для детей 6 - 8 лет, т.е. учеников 1 или 2 классов;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часть "Две недели в лагере здоровья" предназначена для детей 9 - 11 лет - учеников 3 или 4 классов.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часть "Формула правильного питания" предназначена для подростков 12 - 14 лет - учеников 5 или 6 классов.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Содержание всех частей Учебно-методического комплекта отвечает следующим принципам: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научная обоснованность - содержание УМК базируется на данных исследований в области питания детей и подростков;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вовлеченность в реализацию тем программы родителей обучающихся;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Материал 1 части программы - рабочей тетради "Разговор о правильном питании" (для детей 6 - 8 лет) включает темы: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Если хочешь быть здоров.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Самые полезные продукты.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Как правильно есть.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Удивительные превращения пирожка.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Как сделать кашу вкусной.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Плох обед, если хлеба нет.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Время есть булочки.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Пора ужинать.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 Где найти витамины весной.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На вкус и цвет товарищей нет.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Как утолить жажду.</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Что надо есть, если хочешь стать сильнее.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 Овощи, ягоды и фрукты - витаминные продукты.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14. Всякому овощу свое время.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Праздник урожая.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реализации 1 части программы педагогу следует учитывать следующее: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1,5 - 2 месяца общей продолжительности занятий;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носящий частный, детализированный характер (например, содержание конкретных витаминов и микроэлементов в продуктах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Представленный материал может использоваться: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рамках факультативной работы;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рамках внеклассной работы при проведении классных часов;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комбинировании - часть тем включается во внеклассную работу, а часть - рассматривается в ходе уроков.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качестве организации занятий педагогу могут быть рекомендованы следующие формы: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сюжетно-ролевые игры (темы 4, 5, 6, 9);</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чтение по ролям (все темы);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рассказ по картинкам (темы 1, 4, 5, 6, 13);</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выполнение самостоятельных заданий (все темы);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игры по правилам - конкурсы, викторины (темы 1, 5, 6, 9, 10);</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мини-проекты (темы 2, 7, 11, 12, 13);</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совместная работа с родителями (3, 5, 6, 8).</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Вторая часть УМК "Две недели в лагере здоровья" (для учащихся 3 - 4 классов) содержит темы: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Давайте познакомимся.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Из чего состоит наша пища.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Что нужно есть в разное время года.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Как правильно питаться, если занимается спортом.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Где и как готовят пищу.</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Как правильно накрыть стол.</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Молоко и молочные продукты.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Блюда из зерна.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 Какую пищу можно найти в лесу.</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Что и как можно приготовить из рыбы.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Дары моря.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"Кулинарное путешествие" по России.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 Что можно приготовить, если выбор продуктов ограничен.</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14. Как правильно вести себя за столом.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Материал 3 части программы - рабочей тетради "Формула правильного питания" также может использоваться: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рамках факультативной работы;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рамках внеклассной работы при проведении классных часов;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комбинировании - часть тем включается во внеклассную работу, а часть рассматривается в ходе уроков.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Развитие навыков рационального питания как составной части здорового образа жизни.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Развитие представлений о социокультурных аспектах питания, его связи с культурой и историей народа.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Расширение творческих способностей, кругозора подростков, их интереса к познавательной деятельности.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Просвещение родителей в вопросах организации рационального питания подростков в период полового созревания.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рабочей тетради "Формула правильного питания" представлены темы: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Здоровье - это здорово.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Продукты разные нужны, блюда разные важны.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Режим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Энергия пищи.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Где и как мы едим.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Ты - покупатель.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Ты готовишь себе и друзьям.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Кухни разных народов.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 Кулинарное путешествие.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Как питались на Руси и в России.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Необычное кулинарное путешествие.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w:t>
      </w:r>
      <w:r w:rsidRPr="002E5A52">
        <w:rPr>
          <w:rFonts w:ascii="Times New Roman" w:eastAsia="Times New Roman" w:hAnsi="Times New Roman"/>
          <w:sz w:val="24"/>
          <w:szCs w:val="24"/>
          <w:lang w:eastAsia="ru-RU"/>
        </w:rPr>
        <w:lastRenderedPageBreak/>
        <w:t>особенностями обучающихся, уровнем их информированности и сформированности ценностных ориентиров.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Методика мониторинга организации питания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обучающихся и эффективности работы образовательного</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учреждения по формированию основ культуры здоровья,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включая культуру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 диагностики - определение сферы и характера изменений, вызванных воспитательными воздействиями;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прогноза - планирования новых этапов реализации с учетом достигнутого.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Как уже было сказано выше,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оценке эффективности воспитательной работы по формированию основ культуры питания соблюдаются следующие условия: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регулярность (процедура оценки проводится по завершении этапа работы, связанного с достижением определенных целей);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- 7 - 8 лет.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детей и родителей были подготовлены анкеты. Анкета для детей включала следующие блоки вопросов: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представления ребенка о роли здоровья и роли правильного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предпочтения ребенка в еде (самые любимые блюда);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представления о пользе различных продуктов и блюд, напитков, возможной частоте их употребления;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представление о том, каким должен быть правильный режим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представления об основных гигиенических правилах.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Анкета для родителей включала следующее: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основные проблемы, с которыми сталкиваются родители при организации питания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оценка родителями уровня сформированности у ребенка навыков правильного питания (соблюдение режима питания, правил гигиены, этикета);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оценка рациона питания ребенка - частота использования в пищу различных продуктов и блюд;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оценка родителями нужности и полезности обучения ребенка правильному питанию в школе.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righ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Анкета для опроса родителей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Уважаемые родители!</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Как вы оцениваете значение питания для здоровья вашего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Очень высокое (здоровье ребенка очень сильно зависит от его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Высокое (здоровье ребенка зависит от его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Среднее (здоровье ребенка скорее зависит от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Ниже среднего (здоровье ребенка скорее не зависит от питания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Низкое (здоровье ребенка не зависит от его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Наличие времени для организации правильного питания в семье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Наличие достаточных средств для организации правильного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Наличие знаний у родителей об основах правильного питания в семье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Сформированность традиций правильного питания в семье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Кулинарные умения и желание готовить у родителей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Наличие знаний о правильном питании у самого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Сформированность привычек в области питания у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Понимание взрослыми важности и значимости правильного питания для здоровья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Какие проблемы, связанные с питанием ребенка, у Вас возникают?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Нехватка времени для приготовления пищи дома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Недостаток знаний о том, каким должно быть питание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Нет условий для того, чтобы контролировать питание ребенка в течение дня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Недостаточно средств для того, чтобы обеспечить рациональное питание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Невозможность организовать регулярное питание ребенка в течение дня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Ребенок не соблюдает режим питания - ест тогда, когда захочет, ест менее 3 раз в день, заменяет основные приемы пищи перекусами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Ребенок не умеет вести себя за столом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Ребенок отказывается от полезных продуктов и блюд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Какие привычки и правила поведения за столом сформированы у Вашего ребенка и как часто они проявляются?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Ест в одно и то же время - не нужно заставлять вовремя позавтракать, пообедать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Моет руки перед едой без напоминаний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Ест небольшими кусочками, не торопясь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Использует салфетку во время еды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Моет ягоды, фрукты, овощи перед тем, как их съесть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Читает книгу во время еды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Смотрит телевизор во время еды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Ест быстро, глотает большие куски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Как часто Ваш ребенок употребляет следующие продукты, блюда и напитки: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764"/>
        <w:gridCol w:w="1373"/>
        <w:gridCol w:w="1300"/>
        <w:gridCol w:w="1019"/>
        <w:gridCol w:w="899"/>
      </w:tblGrid>
      <w:tr w:rsidR="002E5A52" w:rsidRPr="00CD57B4" w:rsidTr="002E5A52">
        <w:trPr>
          <w:trHeight w:val="60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Каждый </w:t>
            </w:r>
            <w:r w:rsidRPr="002E5A52">
              <w:rPr>
                <w:rFonts w:ascii="Times New Roman" w:eastAsia="Times New Roman" w:hAnsi="Times New Roman"/>
                <w:sz w:val="24"/>
                <w:szCs w:val="24"/>
                <w:lang w:eastAsia="ru-RU"/>
              </w:rPr>
              <w:br/>
              <w:t>или почти</w:t>
            </w:r>
            <w:r w:rsidRPr="002E5A52">
              <w:rPr>
                <w:rFonts w:ascii="Times New Roman" w:eastAsia="Times New Roman" w:hAnsi="Times New Roman"/>
                <w:sz w:val="24"/>
                <w:szCs w:val="24"/>
                <w:lang w:eastAsia="ru-RU"/>
              </w:rPr>
              <w:br/>
              <w:t>каждый </w:t>
            </w:r>
            <w:r w:rsidRPr="002E5A52">
              <w:rPr>
                <w:rFonts w:ascii="Times New Roman" w:eastAsia="Times New Roman" w:hAnsi="Times New Roman"/>
                <w:sz w:val="24"/>
                <w:szCs w:val="24"/>
                <w:lang w:eastAsia="ru-RU"/>
              </w:rPr>
              <w:br/>
              <w:t>день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Несколько</w:t>
            </w:r>
            <w:r w:rsidRPr="002E5A52">
              <w:rPr>
                <w:rFonts w:ascii="Times New Roman" w:eastAsia="Times New Roman" w:hAnsi="Times New Roman"/>
                <w:sz w:val="24"/>
                <w:szCs w:val="24"/>
                <w:lang w:eastAsia="ru-RU"/>
              </w:rPr>
              <w:br/>
              <w:t>раз в </w:t>
            </w:r>
            <w:r w:rsidRPr="002E5A52">
              <w:rPr>
                <w:rFonts w:ascii="Times New Roman" w:eastAsia="Times New Roman" w:hAnsi="Times New Roman"/>
                <w:sz w:val="24"/>
                <w:szCs w:val="24"/>
                <w:lang w:eastAsia="ru-RU"/>
              </w:rPr>
              <w:br/>
              <w:t>неделю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Реже 1</w:t>
            </w:r>
            <w:r w:rsidRPr="002E5A52">
              <w:rPr>
                <w:rFonts w:ascii="Times New Roman" w:eastAsia="Times New Roman" w:hAnsi="Times New Roman"/>
                <w:sz w:val="24"/>
                <w:szCs w:val="24"/>
                <w:lang w:eastAsia="ru-RU"/>
              </w:rPr>
              <w:br/>
              <w:t>раза в</w:t>
            </w:r>
            <w:r w:rsidRPr="002E5A52">
              <w:rPr>
                <w:rFonts w:ascii="Times New Roman" w:eastAsia="Times New Roman" w:hAnsi="Times New Roman"/>
                <w:sz w:val="24"/>
                <w:szCs w:val="24"/>
                <w:lang w:eastAsia="ru-RU"/>
              </w:rPr>
              <w:br/>
              <w:t>неделю</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Не ест</w:t>
            </w:r>
            <w:r w:rsidRPr="002E5A52">
              <w:rPr>
                <w:rFonts w:ascii="Times New Roman" w:eastAsia="Times New Roman" w:hAnsi="Times New Roman"/>
                <w:sz w:val="24"/>
                <w:szCs w:val="24"/>
                <w:lang w:eastAsia="ru-RU"/>
              </w:rPr>
              <w:br/>
              <w:t>совсем</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ПРОДУКТЫ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36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Каши (любые каши, в том числе     </w:t>
            </w:r>
            <w:r w:rsidRPr="002E5A52">
              <w:rPr>
                <w:rFonts w:ascii="Times New Roman" w:eastAsia="Times New Roman" w:hAnsi="Times New Roman"/>
                <w:sz w:val="24"/>
                <w:szCs w:val="24"/>
                <w:lang w:eastAsia="ru-RU"/>
              </w:rPr>
              <w:br/>
              <w:t>овсяная, гречневая, рисовая и др.)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Супы (любые)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36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Кисломолочные продукты (ряженка,  </w:t>
            </w:r>
            <w:r w:rsidRPr="002E5A52">
              <w:rPr>
                <w:rFonts w:ascii="Times New Roman" w:eastAsia="Times New Roman" w:hAnsi="Times New Roman"/>
                <w:sz w:val="24"/>
                <w:szCs w:val="24"/>
                <w:lang w:eastAsia="ru-RU"/>
              </w:rPr>
              <w:br/>
              <w:t>кефир, йогурт и т.д.)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Творог/творожки, блюда из творога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Свежие фрукты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36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Свежие овощи и салаты из свежих   </w:t>
            </w:r>
            <w:r w:rsidRPr="002E5A52">
              <w:rPr>
                <w:rFonts w:ascii="Times New Roman" w:eastAsia="Times New Roman" w:hAnsi="Times New Roman"/>
                <w:sz w:val="24"/>
                <w:szCs w:val="24"/>
                <w:lang w:eastAsia="ru-RU"/>
              </w:rPr>
              <w:br/>
              <w:t>овощей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Хлеб, булка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Мясные блюда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 Рыбные блюда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Яйца и блюда из яиц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11 Колбаса/сосиски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 Чипсы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13 Сухарики в пакетиках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14 Чизбургеры/бутерброды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 Леденцы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16 Шоколад, конфеты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17 Пирожные/торты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НАПИТКИ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 Молоко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19 Какао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Сок/морс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21 Компот/кисель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36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22 Сладкая газированная вода (пепси-</w:t>
            </w:r>
            <w:r w:rsidRPr="002E5A52">
              <w:rPr>
                <w:rFonts w:ascii="Times New Roman" w:eastAsia="Times New Roman" w:hAnsi="Times New Roman"/>
                <w:sz w:val="24"/>
                <w:szCs w:val="24"/>
                <w:lang w:eastAsia="ru-RU"/>
              </w:rPr>
              <w:br/>
              <w:t>кола и т.п.)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513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23 Минеральная вода                 </w:t>
            </w:r>
          </w:p>
        </w:tc>
        <w:tc>
          <w:tcPr>
            <w:tcW w:w="148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08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94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bl>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Какие основные приемы пищи присутствуют в режиме дня Вашего ребенка, в том числе считая приемы пищи в школе?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Завтрак</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Второй завтрак</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Обед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Полдник</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Ужин</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Можно ли сказать, что Ваш ребенок обычно питается в одно и то же время в будние дни?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Да, ребенок питается в одно и то же время всегда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Да, почти всегда питается в одно и то же время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Нет, ребенок питается в разное время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Как Вы оцениваете необходимость обучения Вашего ребенка правильному питанию в школе?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нужно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скорее нужно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скорее не нужно, чем нужно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не нужно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9. Как Вы оцениваете возможные результаты обучения ребенка правильному питанию в школе?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поможет мне в организации правильного питания моего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скорее поможет мне организовать правильное питание для моего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вряд ли поможет мне организовать правильное питание моего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Это не поможет мне в организации правильного питания моего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righ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Анкета для детей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Как ты считаешь, что нужно делать для того, чтобы вырасти сильным, здоровым и крепким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Какие продукты или блюда ты любишь больше всего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Назови 5 - 7 своих любимых продуктов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Как ты считаешь, сколько раз в день нужно есть?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Какие основные приемы пищи ты знаешь?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Фрукты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Орехи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Бутерброды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Чипсы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Шоколад/конфеты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Булочки/пирожки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Печенье/сушки/пряники/вафли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Другие сладости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Другое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Что бы ты посоветовал сделать своему однокласснику после обеда?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Побегать, попрыгать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Поиграть в подвижные игры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Поиграть в спокойные игры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Почитать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Порисовать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Позаниматься спортом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Потанцевать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Как ты считаешь, что лучше выпить, если хочется утолить жажду? Ты можешь выбрать один или несколько напитков, но не больше трех: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Обычная негазированная вода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Молоко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Кефир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Какао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Сок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Кисель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Сладкая газированная вода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Морс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Минеральная вода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Просветительская работа по формированию</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культуры здорового питания. Тематика и конспекты лекций</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родителей и специалистов образовательных учреждений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w:t>
      </w:r>
      <w:r w:rsidRPr="002E5A52">
        <w:rPr>
          <w:rFonts w:ascii="Times New Roman" w:eastAsia="Times New Roman" w:hAnsi="Times New Roman"/>
          <w:sz w:val="24"/>
          <w:szCs w:val="24"/>
          <w:lang w:eastAsia="ru-RU"/>
        </w:rPr>
        <w:lastRenderedPageBreak/>
        <w:t>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Сталкивались ли вы с проблемами в организации питания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Какие темы, на ваш взгляд, вызвали наибольший интерес у вашего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Какие разделы, по вашему мнению, были особенно полезны и важны для изучения?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Помогла ли вам программа решить проблемы с организацией питания детей?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Изменилось ли отношение вашего ребенка к режиму, гигиене и продуктам питания в ходе знакомства с программой?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Лекции для родителей младших школьников (Основные</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вопросы для обсуждения)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1. Основные принципы организации рационального</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питания в младшем школьном возрасте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Младший школьный возраст - особенности социального, психического, физического развития.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Роль правильного питания для роста и развития в младшем школьном возрасте.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w:t>
      </w:r>
      <w:r w:rsidRPr="002E5A52">
        <w:rPr>
          <w:rFonts w:ascii="Times New Roman" w:eastAsia="Times New Roman" w:hAnsi="Times New Roman"/>
          <w:sz w:val="24"/>
          <w:szCs w:val="24"/>
          <w:lang w:eastAsia="ru-RU"/>
        </w:rPr>
        <w:lastRenderedPageBreak/>
        <w:t>разнообразие, адекватность питания, безопасность, а также удовольствие, положительные ощущения, источником которых является пища.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2. Рацион питания младшего школьника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-молока и молочных продуктов, мяса, рыбы, овощей и фруктов, круп и продуктов из зерна.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Основные питательные вещества, их роль для роста и развития.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Группы продуктов, составляющие ежедневный рацион питания младших школьников.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Роль основных приемов пищи, принципы составления меню завтрака, обеда, полдника, ужина.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Основными компонентами, входящими в состав пищи, являются белки, жиры, углеводы, витамины, минеральные соли.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w:t>
      </w:r>
      <w:r w:rsidRPr="002E5A52">
        <w:rPr>
          <w:rFonts w:ascii="Times New Roman" w:eastAsia="Times New Roman" w:hAnsi="Times New Roman"/>
          <w:sz w:val="24"/>
          <w:szCs w:val="24"/>
          <w:lang w:eastAsia="ru-RU"/>
        </w:rPr>
        <w:lastRenderedPageBreak/>
        <w:t>рационе питания младшего школьника должны сочетаться как растительные, так и животные жиры. При этом оптимальное соотношение составляет 1 к 2.</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10 - 20% от общего количества суточной нормы углеводов.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w:t>
      </w:r>
      <w:r w:rsidRPr="002E5A52">
        <w:rPr>
          <w:rFonts w:ascii="Times New Roman" w:eastAsia="Times New Roman" w:hAnsi="Times New Roman"/>
          <w:sz w:val="24"/>
          <w:szCs w:val="24"/>
          <w:lang w:eastAsia="ru-RU"/>
        </w:rPr>
        <w:lastRenderedPageBreak/>
        <w:t>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w:t>
      </w:r>
      <w:r w:rsidRPr="002E5A52">
        <w:rPr>
          <w:rFonts w:ascii="Times New Roman" w:eastAsia="Times New Roman" w:hAnsi="Times New Roman"/>
          <w:sz w:val="24"/>
          <w:szCs w:val="24"/>
          <w:lang w:eastAsia="ru-RU"/>
        </w:rPr>
        <w:lastRenderedPageBreak/>
        <w:t>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3. Режим и гигиена питания младших школьников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Роль регулярного питания для нормального роста и развития.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Особенности режима питания в младшем школьном возрасте.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"Перекусы" между основными приемами пищи. Проблема излишнего веса.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Гигиена питания младших школьников - ее роль в сохранении здоровья.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w:t>
      </w:r>
      <w:r w:rsidRPr="002E5A52">
        <w:rPr>
          <w:rFonts w:ascii="Times New Roman" w:eastAsia="Times New Roman" w:hAnsi="Times New Roman"/>
          <w:sz w:val="24"/>
          <w:szCs w:val="24"/>
          <w:lang w:eastAsia="ru-RU"/>
        </w:rPr>
        <w:lastRenderedPageBreak/>
        <w:t>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Рекомендуемое время для завтрака для школьников младших классов - 7.30 - 8.00 ч.</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4. Значение витаминов и минеральных</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веществ в рационе питания младшего школьника. Профилактика</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витаминной недостаточности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Роль витаминов и минеральных веществ в питании школьника. Возможные последствия витаминных дефицитов.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Продукты - основные источники витаминов и минеральных веществ.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Профилактика недостатка витаминов.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Источник витамина B6 - мучные изделия, печень, мясо, рыба, картофель, морковь, капуста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 жирорастворимым витаминам относятся витамины группы A, D, E.</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витамина, а также в виде своих предшественников - провитаминов. Витамин A содержится в продуктах животного происхождения, особенно его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Биологическая роль витамина D заключается в участии в обменных процессах (обмен кальция и фосфора). Витамин Д содержится в сливочном масле, куриных яйцах, печени.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нарушение усвоения витаминов организмом из-за различных заболеваний желудочно-кишечного тракта, обменных нарушений;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рациональное построение рациона, включение в него всех групп продуктов;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рациональная кулинарная обработка продуктов;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дополнительное снабжение детей и подростков витаминами.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5. Формирование основ культуры питания и здорового</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образа жизни у младших школьников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Формирование основ культуры питания как составляющей культуры здоровья.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Специфика работы по формированию культуры питания в младшем школьном возрасте.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Основные задачи формирования культуры питания у младших школьников.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w:t>
      </w:r>
      <w:r w:rsidRPr="002E5A52">
        <w:rPr>
          <w:rFonts w:ascii="Times New Roman" w:eastAsia="Times New Roman" w:hAnsi="Times New Roman"/>
          <w:sz w:val="24"/>
          <w:szCs w:val="24"/>
          <w:lang w:eastAsia="ru-RU"/>
        </w:rPr>
        <w:lastRenderedPageBreak/>
        <w:t>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целом, формирование основ культуры здоровья должно отвечать следующим принципам: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возрастная адекватность (вся информация и все формируемые навыки у ребенка должны быть востребованы в его повседневной жизни.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Основными задачами родителей, связанными с формированием основ здорового питания у детей младшего школьного возраста, являются: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самостоятельное соблюдение режима питания (питание "по часам" не менее 3 раз в сутки);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формирование представления о продуктах и блюдах ежедневного рациона;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формирование представления об основных правилах этикета, готовности и желания соблюдать их.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Лекции для родителей подростков</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(Основные вопросы для обсуждения)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1. Организация рационального питания подростков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Подростковый возраст - особенности социального, психического, физического развития.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Особенности рациона питания в подростковом возрасте.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Основные нарушения питания в подростковом возрасте, их профилактика.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kcal/в день с 15 до 18 лет - у мальчиков, для девочек - соответственно 2200 ккал/в день и 2300 ккал/в день.</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w:t>
      </w:r>
      <w:r w:rsidRPr="002E5A52">
        <w:rPr>
          <w:rFonts w:ascii="Times New Roman" w:eastAsia="Times New Roman" w:hAnsi="Times New Roman"/>
          <w:sz w:val="24"/>
          <w:szCs w:val="24"/>
          <w:lang w:eastAsia="ru-RU"/>
        </w:rPr>
        <w:lastRenderedPageBreak/>
        <w:t>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2. Рацион и режим питания подростков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Особенности рациона питания подростков.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Организация режима питания подростка.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Особенности ежедневного меню подростков.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потребность в углеводах должна удовлетворяться за счет продуктов, богатых клетчаткой: зерновые, овощи и фрукты.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Распределение калорийности питания в течение суток: завтрак - 25%, обед - 35 - 40%, школьный завтрак (полдник) - 10 - 15%, ужин - 25%.</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Варианты рекомендуемых блюд для подростков на завтрак:</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 Каша геркулесовая, молочная с фруктами или ягодами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 Каша гречневая молочная, рассыпчатая или с овощами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 Каша пшенная молочная, рассыпчатая, с тыквой, бананом яблоком или изюмом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 Каша манная молочная, с фруктами из варенья или ягодами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 Яичница, омлет с сыром, мясом, зеленым горшком или овощами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 Сырники творожные со сметаной или вареньем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Ленивые вареники с ягодами или фруктами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 Творожная запеканка с шоколадным соусом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 Овсяные хлопья с молоком, йогуртом, соком и фруктами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Полдник обычно включает молоко или кисломолочный продукт и булочку.</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 ужин предпочтительно есть овощно-крупяные блюда, запеканки, сырники, вареники.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3. Особенности питания подростков,</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занимающихся спортом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Адекватность как важное условие правильного питания. Переедание и недоедание.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Продукты и блюда, рекомендованные для питания подростков, занимающихся спортом.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Режим питания подростков, занимающихся спортом.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w:t>
      </w:r>
      <w:r w:rsidRPr="002E5A52">
        <w:rPr>
          <w:rFonts w:ascii="Times New Roman" w:eastAsia="Times New Roman" w:hAnsi="Times New Roman"/>
          <w:sz w:val="24"/>
          <w:szCs w:val="24"/>
          <w:lang w:eastAsia="ru-RU"/>
        </w:rPr>
        <w:lastRenderedPageBreak/>
        <w:t>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(5 - 7 раз в день), наличие 3-х-разового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Детям в возрасте 7 - 12 лет, в отличие от взрослых, необходимо 2,5 - 3,0 г белка на 1 кг массы тела, в возрасте 12 - 16 лет - 2 г. Детям-спортсменам 11 - 13 лет - 3 г белка, а подросткам 2 - 2,5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- 120 - 140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200 - 300 г, которые полностью расходуются в течение 3 - 4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Важное значение имеет достаточное обеспечение организма витамином C.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1,5 - 2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2,5 - 3 часа.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4. Питание подростков вне дома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Питание в походе - рацион и режим питания, гигиена. Безопасность питания в походе.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Питание в кафе. Соблюдение правил гигиены питания при посещении кафе. Правила поведения в кафе. Выбор блюд.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Питание в поездке. Особенности режима и рациона питания. Гигиена питания. Осторожность при выборе новых блюд.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w:t>
      </w:r>
      <w:r w:rsidRPr="002E5A52">
        <w:rPr>
          <w:rFonts w:ascii="Times New Roman" w:eastAsia="Times New Roman" w:hAnsi="Times New Roman"/>
          <w:sz w:val="24"/>
          <w:szCs w:val="24"/>
          <w:lang w:eastAsia="ru-RU"/>
        </w:rPr>
        <w:lastRenderedPageBreak/>
        <w:t>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хлеба - 500 г (или 250 г сухарей), крупы - 200 г, масла сливочного - 30 - 40 г, масло растительное - 10 г, мясные консервы - 125 г, сахар - 150 г, молоко сухое -15 г, сыр - 50 г, леденцы - 10 г, морковь и картофель - по 100 г, чай, соль, перец, лавровый лист и лук - всего 50 г.</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5. Воспитание культуры питания у подростков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Формирование основ культуры питания как составляющей культуры здоровья. Государственный стандарт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Специфика работы по формированию культуры питания в подростковом возрасте.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у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связанных с заботой о здоровье. Здесь нужно продемонстрировать их связь с внешностью, показать, </w:t>
      </w:r>
      <w:r w:rsidRPr="002E5A52">
        <w:rPr>
          <w:rFonts w:ascii="Times New Roman" w:eastAsia="Times New Roman" w:hAnsi="Times New Roman"/>
          <w:sz w:val="24"/>
          <w:szCs w:val="24"/>
          <w:lang w:eastAsia="ru-RU"/>
        </w:rPr>
        <w:lastRenderedPageBreak/>
        <w:t>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формирование готовности и умения ограничивать себя в использовании определенной категории продуктов (сладости, фаст-фуд и т.п.);</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Лекции для родителей старшеклассников</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(Вопросы для обсуждения)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1. Организация рационального</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питания старшеклассников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Особенности рациона и режима питания старшеклассников.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Нарушения питания у старшеклассников, последствия нарушений.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Питание и внешность. Диеты.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w:t>
      </w:r>
      <w:r w:rsidRPr="002E5A52">
        <w:rPr>
          <w:rFonts w:ascii="Times New Roman" w:eastAsia="Times New Roman" w:hAnsi="Times New Roman"/>
          <w:sz w:val="24"/>
          <w:szCs w:val="24"/>
          <w:lang w:eastAsia="ru-RU"/>
        </w:rPr>
        <w:lastRenderedPageBreak/>
        <w:t>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 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w:t>
      </w:r>
      <w:r w:rsidRPr="002E5A52">
        <w:rPr>
          <w:rFonts w:ascii="Times New Roman" w:eastAsia="Times New Roman" w:hAnsi="Times New Roman"/>
          <w:sz w:val="24"/>
          <w:szCs w:val="24"/>
          <w:lang w:eastAsia="ru-RU"/>
        </w:rPr>
        <w:lastRenderedPageBreak/>
        <w:t>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2. Особенности питания подростков во время</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экзаменов, при интенсивных учебных нагрузках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Состояние организма при высоких учебных нагрузках, его потребности.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Продукты и блюда, рекомендованные для питания подростков во время экзамена.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Режим питания подростков во время экзамена.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w:t>
      </w:r>
      <w:r w:rsidRPr="002E5A52">
        <w:rPr>
          <w:rFonts w:ascii="Times New Roman" w:eastAsia="Times New Roman" w:hAnsi="Times New Roman"/>
          <w:sz w:val="24"/>
          <w:szCs w:val="24"/>
          <w:lang w:eastAsia="ru-RU"/>
        </w:rPr>
        <w:lastRenderedPageBreak/>
        <w:t>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3. Формирование основ потребительской культуры</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 старшеклассников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Старшеклассник в роли покупателя. Права покупателя.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Выбор товара в магазине - источники информации о свойствах товара, умение ими пользоваться.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Правила эффективной покупки. Влияние рекламы. Умение оценивать рекламную информацию.</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 название товара;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наименование входящих в состав пищевых продуктов ингредиентов, включая пищевые добавки;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назначение, условия и область применения (для продуктов детского, диетического питания и биологически активных добавок);</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противопоказания для употребления в пищу при отдельных видах заболеваний;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правила и условия хранения продукта;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дата изготовления и дата упаковки товара;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цена, наименование и юридический адрес производителя.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обозначения добавок, входящих в состав продукта, используется специальный международный код. Так, E100 - E182 обозначают красители, E200 - E299 - консерванты (сюда не входят такие вещества, как соль, сахар, уксус), E300 - E399 - антиоксиданты, E400 - E499 - стабилизаторы, обеспечивающие продуктам питания длительное сохранение консистенции (суфле, мармелад, желе, пастила, йогурт), E500 - E599 - эмульгаторы, поддерживающие однородность нектаров, растительного масла, препятствующие образованию в них осадков, E600 - E699 - ароматизаторы, E900 - E999 - антифламинги, препятствующие образованию комков и слеживанию муки, сахарного песка, соли, соды, разрыхлителей теста.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E.</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В России запрещены определенные виды добавок, которые используются в других странах: E121, E123 - красители, E240 - консервант, E924, E924а - улучшители муки и хлеба. С 2005 г. к ним добавились консерванты E216 и E217.</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Лекция 4. Продукты с особыми свойствами в рационе</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питания старшеклассников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Роль и разновидности обогащенных продуктов. Особенности использования в питании.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Продукты быстрого приготовления. Особенности использования в питании.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Фаст-фуд. Опасность регулярного использования.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БАДы - роль и значение в питании.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A, E, C,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содержание витаминов и минеральных веществ в обогащенном ими продукте питания должно быть достаточным для удовлетворения 30 - 50% суточной потребности в этих ингредиентах при обычной норме употребления обогащенного продукта;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Биологически активные добавки (БАД) к пище - комплекс биологически активных веществ, предназначенных для непосредственного приема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xml:space="preserve">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w:t>
      </w:r>
      <w:r w:rsidRPr="002E5A52">
        <w:rPr>
          <w:rFonts w:ascii="Times New Roman" w:eastAsia="Times New Roman" w:hAnsi="Times New Roman"/>
          <w:sz w:val="24"/>
          <w:szCs w:val="24"/>
          <w:lang w:eastAsia="ru-RU"/>
        </w:rPr>
        <w:lastRenderedPageBreak/>
        <w:t>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 использовании БАДов важно следовать следующим правилам:</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назначать БАДы, особенно детям, должны врачи, а также специалисты, прошедшие обучение по применению пищевых добавок;</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здоровым людям следует использовать нутрицевтики (например, витаминно-минеральные комплексы).</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Дегидратация заключается в выпаривании воды при температуре 100 - 120 °C из продукта.</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righ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Приложение</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Таблица 4. Примерное меню горячих завтраков</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 обедов для организации питания детей 7 - 10 и 11 - 18 лет</w:t>
      </w:r>
    </w:p>
    <w:p w:rsidR="002E5A52" w:rsidRPr="002E5A52" w:rsidRDefault="002E5A52" w:rsidP="002E5A52">
      <w:pPr>
        <w:spacing w:before="100" w:beforeAutospacing="1" w:after="100" w:afterAutospacing="1" w:line="240" w:lineRule="auto"/>
        <w:jc w:val="center"/>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 государственных образовательных учреждениях</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566"/>
        <w:gridCol w:w="5434"/>
        <w:gridCol w:w="1111"/>
        <w:gridCol w:w="1244"/>
      </w:tblGrid>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Прием пищи</w:t>
            </w:r>
          </w:p>
        </w:tc>
        <w:tc>
          <w:tcPr>
            <w:tcW w:w="5805"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Наименование блюда           </w:t>
            </w:r>
          </w:p>
        </w:tc>
        <w:tc>
          <w:tcPr>
            <w:tcW w:w="2565" w:type="dxa"/>
            <w:gridSpan w:val="2"/>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Выход блюда, г </w:t>
            </w:r>
          </w:p>
        </w:tc>
      </w:tr>
      <w:tr w:rsidR="002E5A52" w:rsidRPr="00CD57B4" w:rsidTr="002E5A52">
        <w:trPr>
          <w:trHeight w:val="36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7 - 10</w:t>
            </w:r>
            <w:r w:rsidRPr="002E5A52">
              <w:rPr>
                <w:rFonts w:ascii="Times New Roman" w:eastAsia="Times New Roman" w:hAnsi="Times New Roman"/>
                <w:sz w:val="24"/>
                <w:szCs w:val="24"/>
                <w:lang w:eastAsia="ru-RU"/>
              </w:rPr>
              <w:br/>
              <w:t>лет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11 - 18</w:t>
            </w:r>
            <w:r w:rsidRPr="002E5A52">
              <w:rPr>
                <w:rFonts w:ascii="Times New Roman" w:eastAsia="Times New Roman" w:hAnsi="Times New Roman"/>
                <w:sz w:val="24"/>
                <w:szCs w:val="24"/>
                <w:lang w:eastAsia="ru-RU"/>
              </w:rPr>
              <w:br/>
              <w:t>лет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1 (понедельник)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Каша вязкая на молоке (из хлопьев        </w:t>
            </w:r>
            <w:r w:rsidRPr="002E5A52">
              <w:rPr>
                <w:rFonts w:ascii="Times New Roman" w:eastAsia="Times New Roman" w:hAnsi="Times New Roman"/>
                <w:sz w:val="24"/>
                <w:szCs w:val="24"/>
                <w:lang w:eastAsia="ru-RU"/>
              </w:rPr>
              <w:br/>
              <w:t>овсяных)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Сыр порциями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Масло сливочное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Напиток кофейный на молоке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моркови или моркови с яблоками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36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Суп с изделиями макаронными на бульоне из</w:t>
            </w:r>
            <w:r w:rsidRPr="002E5A52">
              <w:rPr>
                <w:rFonts w:ascii="Times New Roman" w:eastAsia="Times New Roman" w:hAnsi="Times New Roman"/>
                <w:sz w:val="24"/>
                <w:szCs w:val="24"/>
                <w:lang w:eastAsia="ru-RU"/>
              </w:rPr>
              <w:br/>
              <w:t>птицы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Птица отварная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Овощи тушеные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Кисель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Изделие кондитерское (зефир)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2 (вторник)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Оладьи с яблоками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Кисломолочный продукт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125  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с лимоном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морской капусты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Суп из овощей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36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Рыба (треска), тушенная в томате с       </w:t>
            </w:r>
            <w:r w:rsidRPr="002E5A52">
              <w:rPr>
                <w:rFonts w:ascii="Times New Roman" w:eastAsia="Times New Roman" w:hAnsi="Times New Roman"/>
                <w:sz w:val="24"/>
                <w:szCs w:val="24"/>
                <w:lang w:eastAsia="ru-RU"/>
              </w:rPr>
              <w:br/>
              <w:t>овощами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Рис отварной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Отвар шиповника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3 (среда)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Колбаски детские (сосиски) отварные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49  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98   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Капуста тушеная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Яйцо куриное диетическое вареное вкрутую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с сахаром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огурцов свежих с растительным   </w:t>
            </w:r>
            <w:r w:rsidRPr="002E5A52">
              <w:rPr>
                <w:rFonts w:ascii="Times New Roman" w:eastAsia="Times New Roman" w:hAnsi="Times New Roman"/>
                <w:sz w:val="24"/>
                <w:szCs w:val="24"/>
                <w:lang w:eastAsia="ru-RU"/>
              </w:rPr>
              <w:br/>
            </w:r>
            <w:r w:rsidRPr="002E5A52">
              <w:rPr>
                <w:rFonts w:ascii="Times New Roman" w:eastAsia="Times New Roman" w:hAnsi="Times New Roman"/>
                <w:sz w:val="24"/>
                <w:szCs w:val="24"/>
                <w:lang w:eastAsia="ru-RU"/>
              </w:rPr>
              <w:lastRenderedPageBreak/>
              <w:t>маслом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Борщ сибирский на мясном бульоне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Запеканка картофельная с отварным мясом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225  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Компот из ягод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Кисель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4 (четверг)                                                        </w:t>
            </w:r>
          </w:p>
        </w:tc>
      </w:tr>
      <w:tr w:rsidR="002E5A52" w:rsidRPr="00CD57B4" w:rsidTr="002E5A52">
        <w:trPr>
          <w:trHeight w:val="240"/>
          <w:tblCellSpacing w:w="0" w:type="dxa"/>
        </w:trPr>
        <w:tc>
          <w:tcPr>
            <w:tcW w:w="16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Котлеты или биточки рыбные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Пюре картофельное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Огурцы свежие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Напиток кофейный на молоке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Винегрет овощной с раст. маслом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Рассольник на мясном бульоне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Бефстроганов из мяса отварного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Каша гречневая рассыпчатая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Сок фруктовый или овощной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12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120" w:lineRule="atLeas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215" w:type="dxa"/>
            <w:vAlign w:val="center"/>
            <w:hideMark/>
          </w:tcPr>
          <w:p w:rsidR="002E5A52" w:rsidRPr="002E5A52" w:rsidRDefault="002E5A52" w:rsidP="002E5A52">
            <w:pPr>
              <w:spacing w:before="100" w:beforeAutospacing="1" w:after="100" w:afterAutospacing="1" w:line="120" w:lineRule="atLeas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1350" w:type="dxa"/>
            <w:vAlign w:val="center"/>
            <w:hideMark/>
          </w:tcPr>
          <w:p w:rsidR="002E5A52" w:rsidRPr="002E5A52" w:rsidRDefault="002E5A52" w:rsidP="002E5A52">
            <w:pPr>
              <w:spacing w:before="100" w:beforeAutospacing="1" w:after="100" w:afterAutospacing="1" w:line="120" w:lineRule="atLeast"/>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5 (пятница)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Пудинг из творога запеченный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Джем (варенье)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с лимоном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капусты белокочанной с          </w:t>
            </w:r>
            <w:r w:rsidRPr="002E5A52">
              <w:rPr>
                <w:rFonts w:ascii="Times New Roman" w:eastAsia="Times New Roman" w:hAnsi="Times New Roman"/>
                <w:sz w:val="24"/>
                <w:szCs w:val="24"/>
                <w:lang w:eastAsia="ru-RU"/>
              </w:rPr>
              <w:br/>
              <w:t>растительным маслом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Суп картофельный с бобовыми (фасоль)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Печень, тушенная в сметане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Изделия макаронные отварные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Компот из кураги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6 (суббота)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Каша гречневая молочная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Творожный сырок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с сахаром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свеклы отварной и яблок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Щи вегетарианские со сметаной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Котлеты или биточки рыбные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Соус томатный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Картофель отварной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Отвар из шиповника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День 7 (понедельник)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Каша из пшена и риса молочная жидкая     </w:t>
            </w:r>
            <w:r w:rsidRPr="002E5A52">
              <w:rPr>
                <w:rFonts w:ascii="Times New Roman" w:eastAsia="Times New Roman" w:hAnsi="Times New Roman"/>
                <w:sz w:val="24"/>
                <w:szCs w:val="24"/>
                <w:lang w:eastAsia="ru-RU"/>
              </w:rPr>
              <w:br/>
              <w:t>(Дружба)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Сыр порциями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Масло сливочное фасованное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Какао с молоком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Икра из кабачков промышленного производ- </w:t>
            </w:r>
            <w:r w:rsidRPr="002E5A52">
              <w:rPr>
                <w:rFonts w:ascii="Times New Roman" w:eastAsia="Times New Roman" w:hAnsi="Times New Roman"/>
                <w:sz w:val="24"/>
                <w:szCs w:val="24"/>
                <w:lang w:eastAsia="ru-RU"/>
              </w:rPr>
              <w:br/>
              <w:t>ства (для питания детей и подростков)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Суп из овощей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Котлеты рубленные из птицы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Изделия макаронные отварные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Компот из ягод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Изделие кондитерское (печенье)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16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свежие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8 (вторник)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Омлет натуральный, запеченый или сварен- </w:t>
            </w:r>
            <w:r w:rsidRPr="002E5A52">
              <w:rPr>
                <w:rFonts w:ascii="Times New Roman" w:eastAsia="Times New Roman" w:hAnsi="Times New Roman"/>
                <w:sz w:val="24"/>
                <w:szCs w:val="24"/>
                <w:lang w:eastAsia="ru-RU"/>
              </w:rPr>
              <w:br/>
              <w:t>ный на пару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Кисломолочный продукт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125  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с лимоном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моркови, яблок, апельсинов с    </w:t>
            </w:r>
            <w:r w:rsidRPr="002E5A52">
              <w:rPr>
                <w:rFonts w:ascii="Times New Roman" w:eastAsia="Times New Roman" w:hAnsi="Times New Roman"/>
                <w:sz w:val="24"/>
                <w:szCs w:val="24"/>
                <w:lang w:eastAsia="ru-RU"/>
              </w:rPr>
              <w:br/>
              <w:t>соусом салатным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Борщ с капустой и картофелем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Рыба отварная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Соус польский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Пюре картофельное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Кисель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9 (среда)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Котлета мясная натуральная рубленная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Рис отварной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Какао с молоком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огурцов свежих с зеленью и раст.</w:t>
            </w:r>
            <w:r w:rsidRPr="002E5A52">
              <w:rPr>
                <w:rFonts w:ascii="Times New Roman" w:eastAsia="Times New Roman" w:hAnsi="Times New Roman"/>
                <w:sz w:val="24"/>
                <w:szCs w:val="24"/>
                <w:lang w:eastAsia="ru-RU"/>
              </w:rPr>
              <w:br/>
              <w:t>маслом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Суп крестьянский с крупой (перловой)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Мясо, тушенное с картофелем по-домашнему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230  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Сок фруктовый или овощной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10 (четверг)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Пудинг из творога запеченный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180  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Молоко сгущенное с сахаром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с лимоном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капусты белокочанной с          </w:t>
            </w:r>
            <w:r w:rsidRPr="002E5A52">
              <w:rPr>
                <w:rFonts w:ascii="Times New Roman" w:eastAsia="Times New Roman" w:hAnsi="Times New Roman"/>
                <w:sz w:val="24"/>
                <w:szCs w:val="24"/>
                <w:lang w:eastAsia="ru-RU"/>
              </w:rPr>
              <w:br/>
            </w:r>
            <w:r w:rsidRPr="002E5A52">
              <w:rPr>
                <w:rFonts w:ascii="Times New Roman" w:eastAsia="Times New Roman" w:hAnsi="Times New Roman"/>
                <w:sz w:val="24"/>
                <w:szCs w:val="24"/>
                <w:lang w:eastAsia="ru-RU"/>
              </w:rPr>
              <w:lastRenderedPageBreak/>
              <w:t>растительным маслом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Уха ростовская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Фрикадели мясные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Рис отварной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Компот из смеси сухофруктов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11 (пятница)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Макароны, запеченные с сыром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Кисломолочный продукт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125  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Кофейный напиток на молоке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16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помидоров свежих с растительным </w:t>
            </w:r>
            <w:r w:rsidRPr="002E5A52">
              <w:rPr>
                <w:rFonts w:ascii="Times New Roman" w:eastAsia="Times New Roman" w:hAnsi="Times New Roman"/>
                <w:sz w:val="24"/>
                <w:szCs w:val="24"/>
                <w:lang w:eastAsia="ru-RU"/>
              </w:rPr>
              <w:br/>
              <w:t>маслом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Борщ на мясном бульоне со сметаной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Запеканка картофельная с мясом отварным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225  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Компот из свежих фруктов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Изделие кондитерское (пряник, кекс)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r w:rsidR="002E5A52" w:rsidRPr="00CD57B4" w:rsidTr="002E5A52">
        <w:trPr>
          <w:trHeight w:val="240"/>
          <w:tblCellSpacing w:w="0" w:type="dxa"/>
        </w:trPr>
        <w:tc>
          <w:tcPr>
            <w:tcW w:w="9990" w:type="dxa"/>
            <w:gridSpan w:val="4"/>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День 12 (суббота)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ЗАВТРАК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Каша пшенная молочная с тыквой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Творожный сырок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Чай с сахаром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50   </w:t>
            </w:r>
          </w:p>
        </w:tc>
      </w:tr>
      <w:tr w:rsidR="002E5A52" w:rsidRPr="00CD57B4" w:rsidTr="002E5A52">
        <w:trPr>
          <w:trHeight w:val="36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ОБЕД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Салат из свеклы и яблок с маслом         </w:t>
            </w:r>
            <w:r w:rsidRPr="002E5A52">
              <w:rPr>
                <w:rFonts w:ascii="Times New Roman" w:eastAsia="Times New Roman" w:hAnsi="Times New Roman"/>
                <w:sz w:val="24"/>
                <w:szCs w:val="24"/>
                <w:lang w:eastAsia="ru-RU"/>
              </w:rPr>
              <w:br/>
              <w:t>растительным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Щи вегетарианские со сметаной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36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Рыба с гарниром (каша гречневая),        </w:t>
            </w:r>
            <w:r w:rsidRPr="002E5A52">
              <w:rPr>
                <w:rFonts w:ascii="Times New Roman" w:eastAsia="Times New Roman" w:hAnsi="Times New Roman"/>
                <w:sz w:val="24"/>
                <w:szCs w:val="24"/>
                <w:lang w:eastAsia="ru-RU"/>
              </w:rPr>
              <w:br/>
              <w:t>запеченная в соусе молочном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Сок фруктовый или овощной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пшеничный или зерновой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20  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30   </w:t>
            </w:r>
          </w:p>
        </w:tc>
      </w:tr>
      <w:tr w:rsidR="002E5A52" w:rsidRPr="00CD57B4" w:rsidTr="002E5A52">
        <w:trPr>
          <w:trHeight w:val="240"/>
          <w:tblCellSpacing w:w="0" w:type="dxa"/>
        </w:trPr>
        <w:tc>
          <w:tcPr>
            <w:tcW w:w="1620" w:type="dxa"/>
            <w:vMerge w:val="restart"/>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Хлеб ржано-пшеничный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40  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60   </w:t>
            </w:r>
          </w:p>
        </w:tc>
      </w:tr>
      <w:tr w:rsidR="002E5A52" w:rsidRPr="00CD57B4" w:rsidTr="002E5A52">
        <w:trPr>
          <w:trHeight w:val="240"/>
          <w:tblCellSpacing w:w="0" w:type="dxa"/>
        </w:trPr>
        <w:tc>
          <w:tcPr>
            <w:tcW w:w="0" w:type="auto"/>
            <w:vMerge/>
            <w:vAlign w:val="center"/>
            <w:hideMark/>
          </w:tcPr>
          <w:p w:rsidR="002E5A52" w:rsidRPr="002E5A52" w:rsidRDefault="002E5A52" w:rsidP="002E5A52">
            <w:pPr>
              <w:spacing w:after="0" w:line="240" w:lineRule="auto"/>
              <w:rPr>
                <w:rFonts w:ascii="Times New Roman" w:eastAsia="Times New Roman" w:hAnsi="Times New Roman"/>
                <w:sz w:val="24"/>
                <w:szCs w:val="24"/>
                <w:lang w:eastAsia="ru-RU"/>
              </w:rPr>
            </w:pPr>
          </w:p>
        </w:tc>
        <w:tc>
          <w:tcPr>
            <w:tcW w:w="580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Плоды и ягоды на завтрак и обед          </w:t>
            </w:r>
          </w:p>
        </w:tc>
        <w:tc>
          <w:tcPr>
            <w:tcW w:w="1215"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c>
          <w:tcPr>
            <w:tcW w:w="1350" w:type="dxa"/>
            <w:vAlign w:val="center"/>
            <w:hideMark/>
          </w:tcPr>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150  </w:t>
            </w:r>
          </w:p>
        </w:tc>
      </w:tr>
    </w:tbl>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before="100" w:beforeAutospacing="1" w:after="100" w:afterAutospacing="1"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 </w:t>
      </w:r>
    </w:p>
    <w:p w:rsidR="002E5A52" w:rsidRPr="002E5A52" w:rsidRDefault="002E5A52" w:rsidP="002E5A52">
      <w:pPr>
        <w:spacing w:after="0"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t>Предыдущая новость:</w:t>
      </w:r>
      <w:r w:rsidRPr="002E5A52">
        <w:rPr>
          <w:rFonts w:ascii="Times New Roman" w:eastAsia="Times New Roman" w:hAnsi="Times New Roman"/>
          <w:sz w:val="24"/>
          <w:szCs w:val="24"/>
          <w:lang w:eastAsia="ru-RU"/>
        </w:rPr>
        <w:br/>
      </w:r>
      <w:r w:rsidRPr="002E5A52">
        <w:rPr>
          <w:rFonts w:ascii="Times New Roman" w:eastAsia="Times New Roman" w:hAnsi="Times New Roman"/>
          <w:sz w:val="24"/>
          <w:szCs w:val="24"/>
          <w:lang w:eastAsia="ru-RU"/>
        </w:rPr>
        <w:br/>
      </w:r>
      <w:hyperlink r:id="rId5" w:history="1">
        <w:r w:rsidRPr="002E5A52">
          <w:rPr>
            <w:rFonts w:ascii="Times New Roman" w:eastAsia="Times New Roman" w:hAnsi="Times New Roman"/>
            <w:color w:val="0000FF"/>
            <w:sz w:val="24"/>
            <w:szCs w:val="24"/>
            <w:u w:val="single"/>
            <w:lang w:eastAsia="ru-RU"/>
          </w:rPr>
          <w:t>Министерство здравоохранения и социального развития Российской Федерации ПИСЬМО от 23 марта 2012 г. N 12-1/10/2-2744 " уточнения государственного органа, осуществляющего функцию по выдаче разрешений на применение новых медицинских технологий"</w:t>
        </w:r>
      </w:hyperlink>
    </w:p>
    <w:p w:rsidR="002E5A52" w:rsidRPr="002E5A52" w:rsidRDefault="002E5A52" w:rsidP="002E5A52">
      <w:pPr>
        <w:spacing w:after="0" w:line="240" w:lineRule="auto"/>
        <w:rPr>
          <w:rFonts w:ascii="Times New Roman" w:eastAsia="Times New Roman" w:hAnsi="Times New Roman"/>
          <w:sz w:val="24"/>
          <w:szCs w:val="24"/>
          <w:lang w:eastAsia="ru-RU"/>
        </w:rPr>
      </w:pPr>
      <w:r w:rsidRPr="002E5A52">
        <w:rPr>
          <w:rFonts w:ascii="Times New Roman" w:eastAsia="Times New Roman" w:hAnsi="Times New Roman"/>
          <w:sz w:val="24"/>
          <w:szCs w:val="24"/>
          <w:lang w:eastAsia="ru-RU"/>
        </w:rPr>
        <w:lastRenderedPageBreak/>
        <w:t>Следующая новость:</w:t>
      </w:r>
      <w:r w:rsidRPr="002E5A52">
        <w:rPr>
          <w:rFonts w:ascii="Times New Roman" w:eastAsia="Times New Roman" w:hAnsi="Times New Roman"/>
          <w:sz w:val="24"/>
          <w:szCs w:val="24"/>
          <w:lang w:eastAsia="ru-RU"/>
        </w:rPr>
        <w:br/>
      </w:r>
      <w:r w:rsidRPr="002E5A52">
        <w:rPr>
          <w:rFonts w:ascii="Times New Roman" w:eastAsia="Times New Roman" w:hAnsi="Times New Roman"/>
          <w:sz w:val="24"/>
          <w:szCs w:val="24"/>
          <w:lang w:eastAsia="ru-RU"/>
        </w:rPr>
        <w:br/>
      </w:r>
      <w:hyperlink r:id="rId6" w:history="1">
        <w:r w:rsidRPr="002E5A52">
          <w:rPr>
            <w:rFonts w:ascii="Times New Roman" w:eastAsia="Times New Roman" w:hAnsi="Times New Roman"/>
            <w:color w:val="0000FF"/>
            <w:sz w:val="24"/>
            <w:szCs w:val="24"/>
            <w:u w:val="single"/>
            <w:lang w:eastAsia="ru-RU"/>
          </w:rPr>
          <w:t xml:space="preserve">Приказ Минздравсоцразвития России N 213н, Минобрнауки России N 178 от 11.03.2012"Об утверждении методических рекомендаций по организации питания обучающихся и воспитанников образовательных учреждений" </w:t>
        </w:r>
      </w:hyperlink>
    </w:p>
    <w:p w:rsidR="001858D6" w:rsidRDefault="001858D6"/>
    <w:sectPr w:rsidR="001858D6" w:rsidSect="00185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EF"/>
    <w:rsid w:val="001254A7"/>
    <w:rsid w:val="001858D6"/>
    <w:rsid w:val="002E5A52"/>
    <w:rsid w:val="00AA2A78"/>
    <w:rsid w:val="00AE4138"/>
    <w:rsid w:val="00CD57B4"/>
    <w:rsid w:val="00D20AF6"/>
    <w:rsid w:val="00E5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D6"/>
    <w:pPr>
      <w:spacing w:after="200" w:line="276" w:lineRule="auto"/>
    </w:pPr>
    <w:rPr>
      <w:sz w:val="22"/>
      <w:szCs w:val="22"/>
      <w:lang w:eastAsia="en-US"/>
    </w:rPr>
  </w:style>
  <w:style w:type="paragraph" w:styleId="2">
    <w:name w:val="heading 2"/>
    <w:basedOn w:val="a"/>
    <w:link w:val="20"/>
    <w:uiPriority w:val="9"/>
    <w:qFormat/>
    <w:rsid w:val="002E5A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5A5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E5A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E5A52"/>
    <w:rPr>
      <w:b/>
      <w:bCs/>
    </w:rPr>
  </w:style>
  <w:style w:type="character" w:styleId="a5">
    <w:name w:val="Hyperlink"/>
    <w:basedOn w:val="a0"/>
    <w:uiPriority w:val="99"/>
    <w:semiHidden/>
    <w:unhideWhenUsed/>
    <w:rsid w:val="002E5A52"/>
    <w:rPr>
      <w:color w:val="0000FF"/>
      <w:u w:val="single"/>
    </w:rPr>
  </w:style>
  <w:style w:type="character" w:styleId="a6">
    <w:name w:val="FollowedHyperlink"/>
    <w:basedOn w:val="a0"/>
    <w:uiPriority w:val="99"/>
    <w:semiHidden/>
    <w:unhideWhenUsed/>
    <w:rsid w:val="002E5A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D6"/>
    <w:pPr>
      <w:spacing w:after="200" w:line="276" w:lineRule="auto"/>
    </w:pPr>
    <w:rPr>
      <w:sz w:val="22"/>
      <w:szCs w:val="22"/>
      <w:lang w:eastAsia="en-US"/>
    </w:rPr>
  </w:style>
  <w:style w:type="paragraph" w:styleId="2">
    <w:name w:val="heading 2"/>
    <w:basedOn w:val="a"/>
    <w:link w:val="20"/>
    <w:uiPriority w:val="9"/>
    <w:qFormat/>
    <w:rsid w:val="002E5A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5A5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E5A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E5A52"/>
    <w:rPr>
      <w:b/>
      <w:bCs/>
    </w:rPr>
  </w:style>
  <w:style w:type="character" w:styleId="a5">
    <w:name w:val="Hyperlink"/>
    <w:basedOn w:val="a0"/>
    <w:uiPriority w:val="99"/>
    <w:semiHidden/>
    <w:unhideWhenUsed/>
    <w:rsid w:val="002E5A52"/>
    <w:rPr>
      <w:color w:val="0000FF"/>
      <w:u w:val="single"/>
    </w:rPr>
  </w:style>
  <w:style w:type="character" w:styleId="a6">
    <w:name w:val="FollowedHyperlink"/>
    <w:basedOn w:val="a0"/>
    <w:uiPriority w:val="99"/>
    <w:semiHidden/>
    <w:unhideWhenUsed/>
    <w:rsid w:val="002E5A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98864">
      <w:bodyDiv w:val="1"/>
      <w:marLeft w:val="0"/>
      <w:marRight w:val="0"/>
      <w:marTop w:val="0"/>
      <w:marBottom w:val="0"/>
      <w:divBdr>
        <w:top w:val="none" w:sz="0" w:space="0" w:color="auto"/>
        <w:left w:val="none" w:sz="0" w:space="0" w:color="auto"/>
        <w:bottom w:val="none" w:sz="0" w:space="0" w:color="auto"/>
        <w:right w:val="none" w:sz="0" w:space="0" w:color="auto"/>
      </w:divBdr>
      <w:divsChild>
        <w:div w:id="6561039">
          <w:marLeft w:val="0"/>
          <w:marRight w:val="0"/>
          <w:marTop w:val="0"/>
          <w:marBottom w:val="0"/>
          <w:divBdr>
            <w:top w:val="none" w:sz="0" w:space="0" w:color="auto"/>
            <w:left w:val="none" w:sz="0" w:space="0" w:color="auto"/>
            <w:bottom w:val="none" w:sz="0" w:space="0" w:color="auto"/>
            <w:right w:val="none" w:sz="0" w:space="0" w:color="auto"/>
          </w:divBdr>
          <w:divsChild>
            <w:div w:id="392049754">
              <w:marLeft w:val="0"/>
              <w:marRight w:val="0"/>
              <w:marTop w:val="0"/>
              <w:marBottom w:val="0"/>
              <w:divBdr>
                <w:top w:val="none" w:sz="0" w:space="0" w:color="auto"/>
                <w:left w:val="none" w:sz="0" w:space="0" w:color="auto"/>
                <w:bottom w:val="none" w:sz="0" w:space="0" w:color="auto"/>
                <w:right w:val="none" w:sz="0" w:space="0" w:color="auto"/>
              </w:divBdr>
            </w:div>
            <w:div w:id="761221740">
              <w:marLeft w:val="0"/>
              <w:marRight w:val="0"/>
              <w:marTop w:val="0"/>
              <w:marBottom w:val="0"/>
              <w:divBdr>
                <w:top w:val="none" w:sz="0" w:space="0" w:color="auto"/>
                <w:left w:val="none" w:sz="0" w:space="0" w:color="auto"/>
                <w:bottom w:val="none" w:sz="0" w:space="0" w:color="auto"/>
                <w:right w:val="none" w:sz="0" w:space="0" w:color="auto"/>
              </w:divBdr>
            </w:div>
          </w:divsChild>
        </w:div>
        <w:div w:id="116759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sovet.info/health/dep4/3142" TargetMode="External"/><Relationship Id="rId5" Type="http://schemas.openxmlformats.org/officeDocument/2006/relationships/hyperlink" Target="http://www.medsovet.info/health/dep4/3118"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7;&#1072;&#1081;&#1090;\&#1055;&#1080;&#1090;&#1072;&#1085;&#1080;&#1077;\&#1054;%20&#1092;&#1086;&#1088;&#1084;&#1080;&#1088;&#1086;&#1074;&#1072;&#1085;&#1080;&#1080;%20&#1082;&#1091;&#1083;&#1100;&#1090;&#1091;&#1088;&#1099;%20&#1079;&#1076;&#1086;&#1088;&#1086;&#1074;&#1086;&#1075;&#1086;%20&#1087;&#1080;&#1090;&#1072;&#1085;&#1080;&#1103;%20&#1086;&#1073;&#1091;&#1095;&#1072;&#1102;&#1097;&#1080;&#1093;&#1089;&#1103;,%20&#1074;&#1086;&#1089;&#1087;&#1080;&#1090;&#1072;&#1085;&#1085;&#1080;&#1082;&#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 формировании культуры здорового питания обучающихся, воспитанников</Template>
  <TotalTime>1</TotalTime>
  <Pages>63</Pages>
  <Words>24171</Words>
  <Characters>137777</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161625</CharactersWithSpaces>
  <SharedDoc>false</SharedDoc>
  <HLinks>
    <vt:vector size="12" baseType="variant">
      <vt:variant>
        <vt:i4>196623</vt:i4>
      </vt:variant>
      <vt:variant>
        <vt:i4>3</vt:i4>
      </vt:variant>
      <vt:variant>
        <vt:i4>0</vt:i4>
      </vt:variant>
      <vt:variant>
        <vt:i4>5</vt:i4>
      </vt:variant>
      <vt:variant>
        <vt:lpwstr>http://www.medsovet.info/health/dep4/3142</vt:lpwstr>
      </vt:variant>
      <vt:variant>
        <vt:lpwstr/>
      </vt:variant>
      <vt:variant>
        <vt:i4>393231</vt:i4>
      </vt:variant>
      <vt:variant>
        <vt:i4>0</vt:i4>
      </vt:variant>
      <vt:variant>
        <vt:i4>0</vt:i4>
      </vt:variant>
      <vt:variant>
        <vt:i4>5</vt:i4>
      </vt:variant>
      <vt:variant>
        <vt:lpwstr>http://www.medsovet.info/health/dep4/3118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2018-09-20T17:04:00Z</dcterms:created>
  <dcterms:modified xsi:type="dcterms:W3CDTF">2018-09-20T17:05:00Z</dcterms:modified>
</cp:coreProperties>
</file>